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2BD9" w14:textId="77777777" w:rsidR="00364E62" w:rsidRDefault="00364E62" w:rsidP="00E352D7">
      <w:pPr>
        <w:pStyle w:val="Heading1"/>
        <w:spacing w:line="240" w:lineRule="auto"/>
      </w:pPr>
    </w:p>
    <w:p w14:paraId="6CCDCC7A" w14:textId="77777777" w:rsidR="00387FB8" w:rsidRDefault="00387FB8" w:rsidP="00E352D7">
      <w:pPr>
        <w:pStyle w:val="Heading1"/>
        <w:spacing w:line="240" w:lineRule="auto"/>
      </w:pPr>
      <w:r>
        <w:t>An update on progress towards a new single council for North Yorkshire</w:t>
      </w:r>
    </w:p>
    <w:p w14:paraId="2E2A660F" w14:textId="77777777" w:rsidR="00387FB8" w:rsidRPr="0078377A" w:rsidRDefault="00387FB8" w:rsidP="00E352D7">
      <w:pPr>
        <w:pStyle w:val="Heading2"/>
        <w:spacing w:line="240" w:lineRule="auto"/>
        <w:rPr>
          <w:rFonts w:cs="Arial"/>
          <w:sz w:val="22"/>
          <w:szCs w:val="22"/>
        </w:rPr>
      </w:pPr>
      <w:r w:rsidRPr="0078377A">
        <w:rPr>
          <w:rFonts w:cs="Arial"/>
          <w:sz w:val="22"/>
          <w:szCs w:val="22"/>
        </w:rPr>
        <w:t xml:space="preserve">Issue </w:t>
      </w:r>
      <w:r w:rsidR="000B69D7" w:rsidRPr="0078377A">
        <w:rPr>
          <w:rFonts w:cs="Arial"/>
          <w:sz w:val="22"/>
          <w:szCs w:val="22"/>
        </w:rPr>
        <w:t>2</w:t>
      </w:r>
      <w:r w:rsidRPr="0078377A">
        <w:rPr>
          <w:rFonts w:cs="Arial"/>
          <w:sz w:val="22"/>
          <w:szCs w:val="22"/>
        </w:rPr>
        <w:t xml:space="preserve"> </w:t>
      </w:r>
      <w:r w:rsidR="00133DF3" w:rsidRPr="0078377A">
        <w:rPr>
          <w:rFonts w:cs="Arial"/>
          <w:sz w:val="22"/>
          <w:szCs w:val="22"/>
        </w:rPr>
        <w:t>–</w:t>
      </w:r>
      <w:r w:rsidRPr="0078377A">
        <w:rPr>
          <w:rFonts w:cs="Arial"/>
          <w:sz w:val="22"/>
          <w:szCs w:val="22"/>
        </w:rPr>
        <w:t xml:space="preserve"> </w:t>
      </w:r>
      <w:r w:rsidR="000B69D7" w:rsidRPr="0078377A">
        <w:rPr>
          <w:rFonts w:cs="Arial"/>
          <w:sz w:val="22"/>
          <w:szCs w:val="22"/>
        </w:rPr>
        <w:t>February</w:t>
      </w:r>
      <w:r w:rsidR="00133DF3" w:rsidRPr="0078377A">
        <w:rPr>
          <w:rFonts w:cs="Arial"/>
          <w:sz w:val="22"/>
          <w:szCs w:val="22"/>
        </w:rPr>
        <w:t xml:space="preserve"> 202</w:t>
      </w:r>
      <w:r w:rsidR="000B69D7" w:rsidRPr="0078377A">
        <w:rPr>
          <w:rFonts w:cs="Arial"/>
          <w:sz w:val="22"/>
          <w:szCs w:val="22"/>
        </w:rPr>
        <w:t>2</w:t>
      </w:r>
    </w:p>
    <w:p w14:paraId="2B9A27BD" w14:textId="0068D0EC" w:rsidR="00394B4E" w:rsidRDefault="000B69D7" w:rsidP="00E352D7">
      <w:pPr>
        <w:pStyle w:val="Heading3"/>
        <w:spacing w:line="240" w:lineRule="auto"/>
        <w:rPr>
          <w:rFonts w:cs="Arial"/>
          <w:b w:val="0"/>
          <w:color w:val="auto"/>
          <w:sz w:val="22"/>
          <w:szCs w:val="22"/>
        </w:rPr>
      </w:pPr>
      <w:r w:rsidRPr="0078377A">
        <w:rPr>
          <w:rFonts w:cs="Arial"/>
          <w:color w:val="auto"/>
          <w:sz w:val="22"/>
          <w:szCs w:val="22"/>
        </w:rPr>
        <w:t xml:space="preserve">Introduction – In </w:t>
      </w:r>
      <w:r w:rsidR="0078377A" w:rsidRPr="0078377A">
        <w:rPr>
          <w:rFonts w:cs="Arial"/>
          <w:color w:val="auto"/>
          <w:sz w:val="22"/>
          <w:szCs w:val="22"/>
        </w:rPr>
        <w:t>April 2023,</w:t>
      </w:r>
      <w:r w:rsidR="0078377A" w:rsidRPr="002565E1">
        <w:rPr>
          <w:rFonts w:cs="Arial"/>
          <w:b w:val="0"/>
          <w:color w:val="auto"/>
          <w:sz w:val="22"/>
          <w:szCs w:val="22"/>
        </w:rPr>
        <w:t xml:space="preserve"> </w:t>
      </w:r>
      <w:r w:rsidR="002565E1" w:rsidRPr="002565E1">
        <w:rPr>
          <w:rFonts w:cs="Arial"/>
          <w:b w:val="0"/>
          <w:color w:val="auto"/>
          <w:sz w:val="22"/>
          <w:szCs w:val="22"/>
        </w:rPr>
        <w:t>less than</w:t>
      </w:r>
      <w:r w:rsidR="0078377A" w:rsidRPr="002565E1">
        <w:rPr>
          <w:rFonts w:cs="Arial"/>
          <w:b w:val="0"/>
          <w:color w:val="auto"/>
          <w:sz w:val="22"/>
          <w:szCs w:val="22"/>
        </w:rPr>
        <w:t xml:space="preserve"> 14 </w:t>
      </w:r>
      <w:r w:rsidR="0078377A" w:rsidRPr="0078377A">
        <w:rPr>
          <w:rFonts w:cs="Arial"/>
          <w:b w:val="0"/>
          <w:color w:val="auto"/>
          <w:sz w:val="22"/>
          <w:szCs w:val="22"/>
        </w:rPr>
        <w:t>months’ time,</w:t>
      </w:r>
      <w:r w:rsidRPr="0078377A">
        <w:rPr>
          <w:rFonts w:cs="Arial"/>
          <w:color w:val="auto"/>
          <w:sz w:val="22"/>
          <w:szCs w:val="22"/>
        </w:rPr>
        <w:t xml:space="preserve"> </w:t>
      </w:r>
      <w:r w:rsidRPr="0078377A">
        <w:rPr>
          <w:rFonts w:cs="Arial"/>
          <w:b w:val="0"/>
          <w:color w:val="auto"/>
          <w:sz w:val="22"/>
          <w:szCs w:val="22"/>
        </w:rPr>
        <w:t>the new</w:t>
      </w:r>
      <w:r w:rsidRPr="0078377A">
        <w:rPr>
          <w:rFonts w:cs="Arial"/>
          <w:color w:val="auto"/>
          <w:sz w:val="22"/>
          <w:szCs w:val="22"/>
        </w:rPr>
        <w:t xml:space="preserve"> North Yorkshire Council </w:t>
      </w:r>
      <w:r w:rsidRPr="0078377A">
        <w:rPr>
          <w:rFonts w:cs="Arial"/>
          <w:b w:val="0"/>
          <w:color w:val="auto"/>
          <w:sz w:val="22"/>
          <w:szCs w:val="22"/>
        </w:rPr>
        <w:t xml:space="preserve">will take over </w:t>
      </w:r>
      <w:r w:rsidR="0078377A" w:rsidRPr="0078377A">
        <w:rPr>
          <w:rFonts w:cs="Arial"/>
          <w:b w:val="0"/>
          <w:color w:val="auto"/>
          <w:sz w:val="22"/>
          <w:szCs w:val="22"/>
        </w:rPr>
        <w:t>providing</w:t>
      </w:r>
      <w:r w:rsidRPr="0078377A">
        <w:rPr>
          <w:rFonts w:cs="Arial"/>
          <w:b w:val="0"/>
          <w:color w:val="auto"/>
          <w:sz w:val="22"/>
          <w:szCs w:val="22"/>
        </w:rPr>
        <w:t xml:space="preserve"> public services</w:t>
      </w:r>
      <w:r w:rsidR="0078377A" w:rsidRPr="0078377A">
        <w:rPr>
          <w:rFonts w:cs="Arial"/>
          <w:b w:val="0"/>
          <w:color w:val="auto"/>
          <w:sz w:val="22"/>
          <w:szCs w:val="22"/>
        </w:rPr>
        <w:t xml:space="preserve"> for every resident, </w:t>
      </w:r>
      <w:proofErr w:type="gramStart"/>
      <w:r w:rsidR="0078377A" w:rsidRPr="0078377A">
        <w:rPr>
          <w:rFonts w:cs="Arial"/>
          <w:b w:val="0"/>
          <w:color w:val="auto"/>
          <w:sz w:val="22"/>
          <w:szCs w:val="22"/>
        </w:rPr>
        <w:t>household</w:t>
      </w:r>
      <w:proofErr w:type="gramEnd"/>
      <w:r w:rsidR="0078377A" w:rsidRPr="0078377A">
        <w:rPr>
          <w:rFonts w:cs="Arial"/>
          <w:b w:val="0"/>
          <w:color w:val="auto"/>
          <w:sz w:val="22"/>
          <w:szCs w:val="22"/>
        </w:rPr>
        <w:t xml:space="preserve"> and community in the county</w:t>
      </w:r>
      <w:r w:rsidRPr="0078377A">
        <w:rPr>
          <w:rFonts w:cs="Arial"/>
          <w:b w:val="0"/>
          <w:color w:val="auto"/>
          <w:sz w:val="22"/>
          <w:szCs w:val="22"/>
        </w:rPr>
        <w:t>.</w:t>
      </w:r>
      <w:r w:rsidR="00394B4E">
        <w:rPr>
          <w:rFonts w:cs="Arial"/>
          <w:b w:val="0"/>
          <w:color w:val="auto"/>
          <w:sz w:val="22"/>
          <w:szCs w:val="22"/>
        </w:rPr>
        <w:t xml:space="preserve"> </w:t>
      </w:r>
      <w:r w:rsidR="00394B4E" w:rsidRPr="0078377A">
        <w:rPr>
          <w:rFonts w:cs="Arial"/>
          <w:b w:val="0"/>
          <w:color w:val="auto"/>
          <w:sz w:val="22"/>
          <w:szCs w:val="22"/>
        </w:rPr>
        <w:t xml:space="preserve">This new organisation will replace the county council and seven district/borough councils, which currently operate. </w:t>
      </w:r>
      <w:r w:rsidRPr="0078377A">
        <w:rPr>
          <w:rFonts w:cs="Arial"/>
          <w:b w:val="0"/>
          <w:color w:val="auto"/>
          <w:sz w:val="22"/>
          <w:szCs w:val="22"/>
        </w:rPr>
        <w:t xml:space="preserve"> </w:t>
      </w:r>
      <w:r w:rsidR="00394B4E">
        <w:rPr>
          <w:rFonts w:cs="Arial"/>
          <w:b w:val="0"/>
          <w:color w:val="auto"/>
          <w:sz w:val="22"/>
          <w:szCs w:val="22"/>
        </w:rPr>
        <w:t xml:space="preserve">Leaflets outlining a little about what this will mean for everyone who lives here are going out in council tax bills across the county soon and </w:t>
      </w:r>
      <w:r w:rsidR="00394B4E" w:rsidRPr="00394B4E">
        <w:rPr>
          <w:rFonts w:cs="Arial"/>
          <w:b w:val="0"/>
          <w:color w:val="auto"/>
          <w:sz w:val="22"/>
          <w:szCs w:val="22"/>
        </w:rPr>
        <w:t>i</w:t>
      </w:r>
      <w:r w:rsidR="0078377A" w:rsidRPr="00394B4E">
        <w:rPr>
          <w:rFonts w:cs="Arial"/>
          <w:b w:val="0"/>
          <w:color w:val="auto"/>
          <w:sz w:val="22"/>
          <w:szCs w:val="22"/>
        </w:rPr>
        <w:t xml:space="preserve">n a few </w:t>
      </w:r>
      <w:r w:rsidR="00394B4E" w:rsidRPr="00394B4E">
        <w:rPr>
          <w:rFonts w:cs="Arial"/>
          <w:b w:val="0"/>
          <w:color w:val="auto"/>
          <w:sz w:val="22"/>
          <w:szCs w:val="22"/>
        </w:rPr>
        <w:t xml:space="preserve">weeks’ time </w:t>
      </w:r>
      <w:r w:rsidR="0078377A" w:rsidRPr="00394B4E">
        <w:rPr>
          <w:rFonts w:cs="Arial"/>
          <w:b w:val="0"/>
          <w:color w:val="auto"/>
          <w:sz w:val="22"/>
          <w:szCs w:val="22"/>
        </w:rPr>
        <w:t>important</w:t>
      </w:r>
      <w:r w:rsidR="0078377A">
        <w:rPr>
          <w:rFonts w:cs="Arial"/>
          <w:color w:val="auto"/>
          <w:sz w:val="22"/>
          <w:szCs w:val="22"/>
        </w:rPr>
        <w:t xml:space="preserve"> </w:t>
      </w:r>
      <w:r w:rsidR="00362737">
        <w:rPr>
          <w:rFonts w:cs="Arial"/>
          <w:color w:val="auto"/>
          <w:sz w:val="22"/>
          <w:szCs w:val="22"/>
        </w:rPr>
        <w:t>county council</w:t>
      </w:r>
      <w:r w:rsidR="0078377A">
        <w:rPr>
          <w:rFonts w:cs="Arial"/>
          <w:color w:val="auto"/>
          <w:sz w:val="22"/>
          <w:szCs w:val="22"/>
        </w:rPr>
        <w:t xml:space="preserve"> </w:t>
      </w:r>
      <w:r w:rsidR="0078377A" w:rsidRPr="0078377A">
        <w:rPr>
          <w:rFonts w:cs="Arial"/>
          <w:color w:val="auto"/>
          <w:sz w:val="22"/>
          <w:szCs w:val="22"/>
        </w:rPr>
        <w:t xml:space="preserve">elections </w:t>
      </w:r>
      <w:r w:rsidR="0078377A" w:rsidRPr="000C7E48">
        <w:rPr>
          <w:rFonts w:cs="Arial"/>
          <w:b w:val="0"/>
          <w:color w:val="auto"/>
          <w:sz w:val="22"/>
          <w:szCs w:val="22"/>
        </w:rPr>
        <w:t>will</w:t>
      </w:r>
      <w:r w:rsidR="0078377A" w:rsidRPr="0078377A">
        <w:rPr>
          <w:rFonts w:cs="Arial"/>
          <w:color w:val="auto"/>
          <w:sz w:val="22"/>
          <w:szCs w:val="22"/>
        </w:rPr>
        <w:t xml:space="preserve"> </w:t>
      </w:r>
      <w:r w:rsidR="0078377A" w:rsidRPr="00394B4E">
        <w:rPr>
          <w:rFonts w:cs="Arial"/>
          <w:b w:val="0"/>
          <w:color w:val="auto"/>
          <w:sz w:val="22"/>
          <w:szCs w:val="22"/>
        </w:rPr>
        <w:t>take place</w:t>
      </w:r>
      <w:r w:rsidR="00394B4E" w:rsidRPr="00394B4E">
        <w:rPr>
          <w:rFonts w:cs="Arial"/>
          <w:b w:val="0"/>
          <w:color w:val="auto"/>
          <w:sz w:val="22"/>
          <w:szCs w:val="22"/>
        </w:rPr>
        <w:t xml:space="preserve">. </w:t>
      </w:r>
      <w:r w:rsidR="00B81D2E">
        <w:rPr>
          <w:rFonts w:cs="Arial"/>
          <w:b w:val="0"/>
          <w:color w:val="auto"/>
          <w:sz w:val="22"/>
          <w:szCs w:val="22"/>
        </w:rPr>
        <w:t xml:space="preserve">All eight councils are working hard together to deliver the best possible new council. </w:t>
      </w:r>
      <w:r w:rsidR="00394B4E" w:rsidRPr="00394B4E">
        <w:rPr>
          <w:rFonts w:cs="Arial"/>
          <w:b w:val="0"/>
          <w:color w:val="auto"/>
          <w:sz w:val="22"/>
          <w:szCs w:val="22"/>
        </w:rPr>
        <w:t xml:space="preserve">We hope you find the below updates from the workstreams driving the local government change programme in North Yorkshire helpful. </w:t>
      </w:r>
    </w:p>
    <w:p w14:paraId="53F352C7" w14:textId="5A80C8F3" w:rsidR="00A854AC" w:rsidRPr="0078377A" w:rsidRDefault="00A854AC" w:rsidP="00E352D7">
      <w:pPr>
        <w:spacing w:line="240" w:lineRule="auto"/>
        <w:rPr>
          <w:rFonts w:ascii="Arial" w:hAnsi="Arial" w:cs="Arial"/>
        </w:rPr>
      </w:pPr>
      <w:r w:rsidRPr="0078377A">
        <w:rPr>
          <w:rFonts w:ascii="Arial" w:hAnsi="Arial" w:cs="Arial"/>
          <w:b/>
          <w:bCs/>
        </w:rPr>
        <w:t xml:space="preserve">Locality – </w:t>
      </w:r>
      <w:r w:rsidRPr="0078377A">
        <w:rPr>
          <w:rFonts w:ascii="Arial" w:hAnsi="Arial" w:cs="Arial"/>
        </w:rPr>
        <w:t xml:space="preserve">The new council will </w:t>
      </w:r>
      <w:r w:rsidRPr="0078377A">
        <w:rPr>
          <w:rFonts w:ascii="Arial" w:hAnsi="Arial" w:cs="Arial"/>
          <w:b/>
        </w:rPr>
        <w:t>keep things local</w:t>
      </w:r>
      <w:r w:rsidRPr="0078377A">
        <w:rPr>
          <w:rFonts w:ascii="Arial" w:hAnsi="Arial" w:cs="Arial"/>
        </w:rPr>
        <w:t xml:space="preserve"> with staff continuing to live and work in the communities they serve. There will </w:t>
      </w:r>
      <w:r>
        <w:rPr>
          <w:rFonts w:ascii="Arial" w:hAnsi="Arial" w:cs="Arial"/>
        </w:rPr>
        <w:t xml:space="preserve">still </w:t>
      </w:r>
      <w:r w:rsidRPr="0078377A">
        <w:rPr>
          <w:rFonts w:ascii="Arial" w:hAnsi="Arial" w:cs="Arial"/>
        </w:rPr>
        <w:t xml:space="preserve">be a main office in each district with additional customer access points across the county. New place-based partnerships will support communities, bringing together residents, councillors, town and parish councils, MPs, local businesses, groups and partners </w:t>
      </w:r>
      <w:proofErr w:type="gramStart"/>
      <w:r w:rsidRPr="0078377A">
        <w:rPr>
          <w:rFonts w:ascii="Arial" w:hAnsi="Arial" w:cs="Arial"/>
        </w:rPr>
        <w:t>e.g.</w:t>
      </w:r>
      <w:proofErr w:type="gramEnd"/>
      <w:r w:rsidRPr="0078377A">
        <w:rPr>
          <w:rFonts w:ascii="Arial" w:hAnsi="Arial" w:cs="Arial"/>
        </w:rPr>
        <w:t xml:space="preserve"> NHS, N</w:t>
      </w:r>
      <w:r w:rsidR="00E352D7">
        <w:rPr>
          <w:rFonts w:ascii="Arial" w:hAnsi="Arial" w:cs="Arial"/>
        </w:rPr>
        <w:t xml:space="preserve">orth </w:t>
      </w:r>
      <w:r w:rsidRPr="0078377A">
        <w:rPr>
          <w:rFonts w:ascii="Arial" w:hAnsi="Arial" w:cs="Arial"/>
        </w:rPr>
        <w:t>Y</w:t>
      </w:r>
      <w:r w:rsidR="00E352D7">
        <w:rPr>
          <w:rFonts w:ascii="Arial" w:hAnsi="Arial" w:cs="Arial"/>
        </w:rPr>
        <w:t xml:space="preserve">orkshire </w:t>
      </w:r>
      <w:r w:rsidRPr="0078377A">
        <w:rPr>
          <w:rFonts w:ascii="Arial" w:hAnsi="Arial" w:cs="Arial"/>
        </w:rPr>
        <w:t>P</w:t>
      </w:r>
      <w:r w:rsidR="00E352D7">
        <w:rPr>
          <w:rFonts w:ascii="Arial" w:hAnsi="Arial" w:cs="Arial"/>
        </w:rPr>
        <w:t>olice</w:t>
      </w:r>
      <w:r w:rsidRPr="0078377A">
        <w:rPr>
          <w:rFonts w:ascii="Arial" w:hAnsi="Arial" w:cs="Arial"/>
        </w:rPr>
        <w:t xml:space="preserve"> and </w:t>
      </w:r>
      <w:r w:rsidR="00E352D7">
        <w:rPr>
          <w:rFonts w:ascii="Arial" w:hAnsi="Arial" w:cs="Arial"/>
        </w:rPr>
        <w:t xml:space="preserve">the </w:t>
      </w:r>
      <w:r w:rsidRPr="0078377A">
        <w:rPr>
          <w:rFonts w:ascii="Arial" w:hAnsi="Arial" w:cs="Arial"/>
        </w:rPr>
        <w:t xml:space="preserve">fire </w:t>
      </w:r>
      <w:r w:rsidR="00E352D7">
        <w:rPr>
          <w:rFonts w:ascii="Arial" w:hAnsi="Arial" w:cs="Arial"/>
        </w:rPr>
        <w:t xml:space="preserve">and rescue </w:t>
      </w:r>
      <w:r w:rsidRPr="0078377A">
        <w:rPr>
          <w:rFonts w:ascii="Arial" w:hAnsi="Arial" w:cs="Arial"/>
        </w:rPr>
        <w:t>service.</w:t>
      </w:r>
      <w:r>
        <w:rPr>
          <w:rFonts w:ascii="Arial" w:hAnsi="Arial" w:cs="Arial"/>
        </w:rPr>
        <w:t xml:space="preserve"> </w:t>
      </w:r>
    </w:p>
    <w:p w14:paraId="38BB8352" w14:textId="687BEB4D" w:rsidR="00A854AC" w:rsidRPr="0078377A" w:rsidRDefault="00A854AC" w:rsidP="00E352D7">
      <w:pPr>
        <w:spacing w:line="240" w:lineRule="auto"/>
        <w:rPr>
          <w:rFonts w:ascii="Arial" w:eastAsia="+mn-ea" w:hAnsi="Arial" w:cs="Arial"/>
          <w:kern w:val="24"/>
        </w:rPr>
      </w:pPr>
      <w:r w:rsidRPr="0078377A">
        <w:rPr>
          <w:rFonts w:ascii="Arial" w:hAnsi="Arial" w:cs="Arial"/>
        </w:rPr>
        <w:t xml:space="preserve">There </w:t>
      </w:r>
      <w:r w:rsidR="0075626D">
        <w:rPr>
          <w:rFonts w:ascii="Arial" w:hAnsi="Arial" w:cs="Arial"/>
        </w:rPr>
        <w:t>are</w:t>
      </w:r>
      <w:r w:rsidRPr="0078377A">
        <w:rPr>
          <w:rFonts w:ascii="Arial" w:hAnsi="Arial" w:cs="Arial"/>
        </w:rPr>
        <w:t xml:space="preserve"> likely to be six area committees based on parliamentary constituencies</w:t>
      </w:r>
      <w:r w:rsidR="00E352D7">
        <w:rPr>
          <w:rFonts w:ascii="Arial" w:hAnsi="Arial" w:cs="Arial"/>
        </w:rPr>
        <w:t>,</w:t>
      </w:r>
      <w:r w:rsidRPr="0078377A">
        <w:rPr>
          <w:rFonts w:ascii="Arial" w:hAnsi="Arial" w:cs="Arial"/>
        </w:rPr>
        <w:t xml:space="preserve"> which will be made up of all the unitary councillors from that area (approx. 15). </w:t>
      </w:r>
      <w:r>
        <w:rPr>
          <w:rFonts w:ascii="Arial" w:hAnsi="Arial" w:cs="Arial"/>
        </w:rPr>
        <w:t xml:space="preserve">These will make local decisions on matters like licensing; hold the new council’s executive to account and </w:t>
      </w:r>
      <w:r w:rsidRPr="0078377A">
        <w:rPr>
          <w:rFonts w:ascii="Arial" w:eastAsia="+mn-ea" w:hAnsi="Arial" w:cs="Arial"/>
          <w:kern w:val="24"/>
        </w:rPr>
        <w:t>support community ambitions and priorities</w:t>
      </w:r>
      <w:r w:rsidR="0075626D">
        <w:rPr>
          <w:rFonts w:ascii="Arial" w:eastAsia="+mn-ea" w:hAnsi="Arial" w:cs="Arial"/>
          <w:kern w:val="24"/>
        </w:rPr>
        <w:t>.</w:t>
      </w:r>
    </w:p>
    <w:p w14:paraId="0CA9B144" w14:textId="5AB0D09D" w:rsidR="00B81D2E" w:rsidRDefault="000B69D7" w:rsidP="00E352D7">
      <w:pPr>
        <w:pStyle w:val="Heading3"/>
        <w:spacing w:line="240" w:lineRule="auto"/>
        <w:rPr>
          <w:rStyle w:val="Hyperlink"/>
          <w:b w:val="0"/>
          <w:color w:val="auto"/>
          <w:sz w:val="22"/>
          <w:szCs w:val="22"/>
          <w:u w:val="none"/>
        </w:rPr>
      </w:pPr>
      <w:r w:rsidRPr="00394B4E">
        <w:rPr>
          <w:rFonts w:cs="Arial"/>
          <w:color w:val="auto"/>
          <w:sz w:val="22"/>
          <w:szCs w:val="22"/>
        </w:rPr>
        <w:t>Corporate Governance</w:t>
      </w:r>
      <w:r w:rsidRPr="00394B4E">
        <w:rPr>
          <w:rFonts w:cs="Arial"/>
          <w:b w:val="0"/>
          <w:color w:val="auto"/>
          <w:sz w:val="22"/>
          <w:szCs w:val="22"/>
        </w:rPr>
        <w:t xml:space="preserve"> – Our current focus is the draft Structural Changes Order (SCO), which</w:t>
      </w:r>
      <w:r w:rsidR="00FF31B4" w:rsidRPr="00394B4E">
        <w:rPr>
          <w:rFonts w:cs="Arial"/>
          <w:b w:val="0"/>
          <w:color w:val="auto"/>
          <w:sz w:val="22"/>
          <w:szCs w:val="22"/>
        </w:rPr>
        <w:t xml:space="preserve"> is expected to be ratified by Parliament in the coming weeks and which </w:t>
      </w:r>
      <w:r w:rsidRPr="00394B4E">
        <w:rPr>
          <w:rFonts w:cs="Arial"/>
          <w:b w:val="0"/>
          <w:color w:val="auto"/>
          <w:sz w:val="22"/>
          <w:szCs w:val="22"/>
        </w:rPr>
        <w:t>pav</w:t>
      </w:r>
      <w:r w:rsidR="00FF31B4" w:rsidRPr="00394B4E">
        <w:rPr>
          <w:rFonts w:cs="Arial"/>
          <w:b w:val="0"/>
          <w:color w:val="auto"/>
          <w:sz w:val="22"/>
          <w:szCs w:val="22"/>
        </w:rPr>
        <w:t>es</w:t>
      </w:r>
      <w:r w:rsidRPr="00394B4E">
        <w:rPr>
          <w:rFonts w:cs="Arial"/>
          <w:b w:val="0"/>
          <w:color w:val="auto"/>
          <w:sz w:val="22"/>
          <w:szCs w:val="22"/>
        </w:rPr>
        <w:t xml:space="preserve"> the way for county council elections in May this year. The </w:t>
      </w:r>
      <w:r w:rsidR="00FF31B4" w:rsidRPr="00394B4E">
        <w:rPr>
          <w:rFonts w:cs="Arial"/>
          <w:b w:val="0"/>
          <w:color w:val="auto"/>
          <w:sz w:val="22"/>
          <w:szCs w:val="22"/>
        </w:rPr>
        <w:t xml:space="preserve">order is </w:t>
      </w:r>
      <w:proofErr w:type="gramStart"/>
      <w:r w:rsidR="00FF31B4" w:rsidRPr="00394B4E">
        <w:rPr>
          <w:rFonts w:cs="Arial"/>
          <w:b w:val="0"/>
          <w:color w:val="auto"/>
          <w:sz w:val="22"/>
          <w:szCs w:val="22"/>
        </w:rPr>
        <w:t>really important</w:t>
      </w:r>
      <w:proofErr w:type="gramEnd"/>
      <w:r w:rsidR="00FF31B4" w:rsidRPr="00394B4E">
        <w:rPr>
          <w:rFonts w:cs="Arial"/>
          <w:b w:val="0"/>
          <w:color w:val="auto"/>
          <w:sz w:val="22"/>
          <w:szCs w:val="22"/>
        </w:rPr>
        <w:t xml:space="preserve"> as it c</w:t>
      </w:r>
      <w:r w:rsidRPr="00394B4E">
        <w:rPr>
          <w:rFonts w:cs="Arial"/>
          <w:b w:val="0"/>
          <w:color w:val="auto"/>
          <w:sz w:val="22"/>
          <w:szCs w:val="22"/>
        </w:rPr>
        <w:t xml:space="preserve">onfirms the legal process necessary to support the formation of a new single council. In the elections on </w:t>
      </w:r>
      <w:r w:rsidRPr="00394B4E">
        <w:rPr>
          <w:rFonts w:cs="Arial"/>
          <w:color w:val="auto"/>
          <w:sz w:val="22"/>
          <w:szCs w:val="22"/>
        </w:rPr>
        <w:t>5 May</w:t>
      </w:r>
      <w:r w:rsidRPr="00394B4E">
        <w:rPr>
          <w:rFonts w:cs="Arial"/>
          <w:b w:val="0"/>
          <w:color w:val="auto"/>
          <w:sz w:val="22"/>
          <w:szCs w:val="22"/>
        </w:rPr>
        <w:t xml:space="preserve">, 90 councillors will be elected to 89 divisions. They will </w:t>
      </w:r>
      <w:r w:rsidRPr="00394B4E">
        <w:rPr>
          <w:rFonts w:cs="Arial"/>
          <w:color w:val="auto"/>
          <w:sz w:val="22"/>
          <w:szCs w:val="22"/>
        </w:rPr>
        <w:t>serve for five years</w:t>
      </w:r>
      <w:r w:rsidRPr="00394B4E">
        <w:rPr>
          <w:rFonts w:cs="Arial"/>
          <w:b w:val="0"/>
          <w:color w:val="auto"/>
          <w:sz w:val="22"/>
          <w:szCs w:val="22"/>
        </w:rPr>
        <w:t xml:space="preserve"> (not the usual four), </w:t>
      </w:r>
      <w:r w:rsidR="00FF31B4" w:rsidRPr="00394B4E">
        <w:rPr>
          <w:rFonts w:cs="Arial"/>
          <w:b w:val="0"/>
          <w:color w:val="auto"/>
          <w:sz w:val="22"/>
          <w:szCs w:val="22"/>
        </w:rPr>
        <w:t>and</w:t>
      </w:r>
      <w:r w:rsidRPr="00394B4E">
        <w:rPr>
          <w:rFonts w:cs="Arial"/>
          <w:b w:val="0"/>
          <w:color w:val="auto"/>
          <w:sz w:val="22"/>
          <w:szCs w:val="22"/>
        </w:rPr>
        <w:t xml:space="preserve"> they will play a key role in shaping the new council and the services it provides. </w:t>
      </w:r>
      <w:r w:rsidR="00394B4E" w:rsidRPr="00394B4E">
        <w:rPr>
          <w:rFonts w:cs="Arial"/>
          <w:b w:val="0"/>
          <w:color w:val="auto"/>
          <w:sz w:val="22"/>
          <w:szCs w:val="22"/>
        </w:rPr>
        <w:t xml:space="preserve">These councillors will be making decisions that affect you, your family, your </w:t>
      </w:r>
      <w:proofErr w:type="gramStart"/>
      <w:r w:rsidR="00394B4E" w:rsidRPr="00394B4E">
        <w:rPr>
          <w:rFonts w:cs="Arial"/>
          <w:b w:val="0"/>
          <w:color w:val="auto"/>
          <w:sz w:val="22"/>
          <w:szCs w:val="22"/>
        </w:rPr>
        <w:t>community</w:t>
      </w:r>
      <w:proofErr w:type="gramEnd"/>
      <w:r w:rsidR="00394B4E" w:rsidRPr="00394B4E">
        <w:rPr>
          <w:rFonts w:cs="Arial"/>
          <w:b w:val="0"/>
          <w:color w:val="auto"/>
          <w:sz w:val="22"/>
          <w:szCs w:val="22"/>
        </w:rPr>
        <w:t xml:space="preserve"> and your business. </w:t>
      </w:r>
      <w:r w:rsidR="002B78F7" w:rsidRPr="00394B4E">
        <w:rPr>
          <w:rFonts w:cs="Arial"/>
          <w:b w:val="0"/>
          <w:color w:val="auto"/>
          <w:sz w:val="22"/>
          <w:szCs w:val="22"/>
        </w:rPr>
        <w:t>W</w:t>
      </w:r>
      <w:r w:rsidRPr="00394B4E">
        <w:rPr>
          <w:rFonts w:cs="Arial"/>
          <w:b w:val="0"/>
          <w:color w:val="auto"/>
          <w:sz w:val="22"/>
          <w:szCs w:val="22"/>
        </w:rPr>
        <w:t>ork is under</w:t>
      </w:r>
      <w:r w:rsidR="0075626D">
        <w:rPr>
          <w:rFonts w:cs="Arial"/>
          <w:b w:val="0"/>
          <w:color w:val="auto"/>
          <w:sz w:val="22"/>
          <w:szCs w:val="22"/>
        </w:rPr>
        <w:t xml:space="preserve"> </w:t>
      </w:r>
      <w:r w:rsidRPr="00394B4E">
        <w:rPr>
          <w:rFonts w:cs="Arial"/>
          <w:b w:val="0"/>
          <w:color w:val="auto"/>
          <w:sz w:val="22"/>
          <w:szCs w:val="22"/>
        </w:rPr>
        <w:t xml:space="preserve">way to ensure any potential candidates </w:t>
      </w:r>
      <w:r w:rsidR="00FF31B4" w:rsidRPr="00394B4E">
        <w:rPr>
          <w:rFonts w:cs="Arial"/>
          <w:b w:val="0"/>
          <w:color w:val="auto"/>
          <w:sz w:val="22"/>
          <w:szCs w:val="22"/>
        </w:rPr>
        <w:t>fully understand the new role</w:t>
      </w:r>
      <w:r w:rsidR="00E352D7">
        <w:rPr>
          <w:rFonts w:cs="Arial"/>
          <w:b w:val="0"/>
          <w:color w:val="auto"/>
          <w:sz w:val="22"/>
          <w:szCs w:val="22"/>
        </w:rPr>
        <w:t>,</w:t>
      </w:r>
      <w:r w:rsidR="00FF31B4" w:rsidRPr="00394B4E">
        <w:rPr>
          <w:rFonts w:cs="Arial"/>
          <w:b w:val="0"/>
          <w:color w:val="auto"/>
          <w:sz w:val="22"/>
          <w:szCs w:val="22"/>
        </w:rPr>
        <w:t xml:space="preserve"> i</w:t>
      </w:r>
      <w:r w:rsidRPr="00394B4E">
        <w:rPr>
          <w:rFonts w:cs="Arial"/>
          <w:b w:val="0"/>
          <w:color w:val="auto"/>
          <w:sz w:val="22"/>
          <w:szCs w:val="22"/>
        </w:rPr>
        <w:t>ncluding a series of online events beginning this month</w:t>
      </w:r>
      <w:r w:rsidR="002B78F7" w:rsidRPr="00394B4E">
        <w:rPr>
          <w:rFonts w:cs="Arial"/>
          <w:b w:val="0"/>
          <w:color w:val="auto"/>
          <w:sz w:val="22"/>
          <w:szCs w:val="22"/>
        </w:rPr>
        <w:t xml:space="preserve">. You can find out more about those here </w:t>
      </w:r>
      <w:hyperlink r:id="rId8" w:history="1">
        <w:r w:rsidR="002B78F7" w:rsidRPr="00B81D2E">
          <w:rPr>
            <w:rStyle w:val="Hyperlink"/>
            <w:rFonts w:cs="Arial"/>
            <w:b w:val="0"/>
            <w:color w:val="auto"/>
            <w:sz w:val="22"/>
            <w:szCs w:val="22"/>
            <w:u w:val="none"/>
          </w:rPr>
          <w:t>https://www.northyorks.gov.uk/news/article/find-out-about-becoming-candidate-crucial-elections</w:t>
        </w:r>
      </w:hyperlink>
      <w:r w:rsidR="0075626D">
        <w:rPr>
          <w:rStyle w:val="Hyperlink"/>
          <w:rFonts w:cs="Arial"/>
          <w:b w:val="0"/>
          <w:color w:val="auto"/>
          <w:sz w:val="22"/>
          <w:szCs w:val="22"/>
          <w:u w:val="none"/>
        </w:rPr>
        <w:t xml:space="preserve">   </w:t>
      </w:r>
      <w:r w:rsidR="00B81D2E" w:rsidRPr="00B81D2E">
        <w:rPr>
          <w:rStyle w:val="Hyperlink"/>
          <w:rFonts w:cs="Arial"/>
          <w:b w:val="0"/>
          <w:color w:val="auto"/>
          <w:sz w:val="22"/>
          <w:szCs w:val="22"/>
          <w:u w:val="none"/>
        </w:rPr>
        <w:t xml:space="preserve">For details of the </w:t>
      </w:r>
      <w:r w:rsidR="00B81D2E" w:rsidRPr="00B81D2E">
        <w:rPr>
          <w:b w:val="0"/>
          <w:color w:val="auto"/>
          <w:sz w:val="22"/>
          <w:szCs w:val="22"/>
        </w:rPr>
        <w:t xml:space="preserve">new divisions </w:t>
      </w:r>
      <w:r w:rsidR="00B81D2E">
        <w:rPr>
          <w:b w:val="0"/>
          <w:color w:val="auto"/>
          <w:sz w:val="22"/>
          <w:szCs w:val="22"/>
        </w:rPr>
        <w:t xml:space="preserve">click this link </w:t>
      </w:r>
      <w:hyperlink r:id="rId9" w:history="1">
        <w:r w:rsidR="00B81D2E" w:rsidRPr="00B81D2E">
          <w:rPr>
            <w:rStyle w:val="Hyperlink"/>
            <w:b w:val="0"/>
            <w:color w:val="auto"/>
            <w:sz w:val="22"/>
            <w:szCs w:val="22"/>
            <w:u w:val="none"/>
          </w:rPr>
          <w:t>https://maps.northyorks.gov.uk/connect</w:t>
        </w:r>
      </w:hyperlink>
    </w:p>
    <w:p w14:paraId="65023453" w14:textId="7AA64D70" w:rsidR="000B69D7" w:rsidRPr="0078377A" w:rsidRDefault="00B81D2E" w:rsidP="00E352D7">
      <w:pPr>
        <w:spacing w:line="240" w:lineRule="auto"/>
        <w:rPr>
          <w:rFonts w:ascii="Arial" w:hAnsi="Arial" w:cs="Arial"/>
        </w:rPr>
      </w:pPr>
      <w:r>
        <w:rPr>
          <w:rFonts w:ascii="Arial" w:hAnsi="Arial" w:cs="Arial"/>
        </w:rPr>
        <w:t>Work is also prog</w:t>
      </w:r>
      <w:r w:rsidR="000B69D7" w:rsidRPr="0078377A">
        <w:rPr>
          <w:rFonts w:ascii="Arial" w:hAnsi="Arial" w:cs="Arial"/>
        </w:rPr>
        <w:t xml:space="preserve">ressing </w:t>
      </w:r>
      <w:r w:rsidR="00DE39C4">
        <w:rPr>
          <w:rFonts w:ascii="Arial" w:hAnsi="Arial" w:cs="Arial"/>
        </w:rPr>
        <w:t xml:space="preserve">so that </w:t>
      </w:r>
      <w:r w:rsidR="000B69D7" w:rsidRPr="0078377A">
        <w:rPr>
          <w:rFonts w:ascii="Arial" w:hAnsi="Arial" w:cs="Arial"/>
        </w:rPr>
        <w:t xml:space="preserve">the new council has all the necessary policies and procedure in place to ensure it is </w:t>
      </w:r>
      <w:r w:rsidR="000B69D7" w:rsidRPr="00394B4E">
        <w:rPr>
          <w:rFonts w:ascii="Arial" w:hAnsi="Arial" w:cs="Arial"/>
          <w:b/>
        </w:rPr>
        <w:t>safe and legal on day one</w:t>
      </w:r>
      <w:r w:rsidR="002B78F7" w:rsidRPr="00394B4E">
        <w:rPr>
          <w:rFonts w:ascii="Arial" w:hAnsi="Arial" w:cs="Arial"/>
          <w:b/>
        </w:rPr>
        <w:t xml:space="preserve"> – 1 April 2023</w:t>
      </w:r>
      <w:r w:rsidR="000B69D7" w:rsidRPr="00394B4E">
        <w:rPr>
          <w:rFonts w:ascii="Arial" w:hAnsi="Arial" w:cs="Arial"/>
          <w:b/>
        </w:rPr>
        <w:t>.</w:t>
      </w:r>
      <w:r w:rsidR="000B69D7" w:rsidRPr="0078377A">
        <w:rPr>
          <w:rFonts w:ascii="Arial" w:hAnsi="Arial" w:cs="Arial"/>
        </w:rPr>
        <w:t xml:space="preserve"> </w:t>
      </w:r>
    </w:p>
    <w:p w14:paraId="209E3DF4" w14:textId="19A9F197" w:rsidR="002B78F7" w:rsidRPr="0078377A" w:rsidRDefault="00A1473C" w:rsidP="00E352D7">
      <w:pPr>
        <w:spacing w:line="240" w:lineRule="auto"/>
        <w:rPr>
          <w:rFonts w:ascii="Arial" w:hAnsi="Arial" w:cs="Arial"/>
        </w:rPr>
      </w:pPr>
      <w:r w:rsidRPr="0078377A">
        <w:rPr>
          <w:rFonts w:ascii="Arial" w:hAnsi="Arial" w:cs="Arial"/>
          <w:b/>
        </w:rPr>
        <w:t>C</w:t>
      </w:r>
      <w:r w:rsidR="002B78F7" w:rsidRPr="0078377A">
        <w:rPr>
          <w:rFonts w:ascii="Arial" w:hAnsi="Arial" w:cs="Arial"/>
          <w:b/>
        </w:rPr>
        <w:t xml:space="preserve">ulture, </w:t>
      </w:r>
      <w:proofErr w:type="gramStart"/>
      <w:r w:rsidR="002B78F7" w:rsidRPr="0078377A">
        <w:rPr>
          <w:rFonts w:ascii="Arial" w:hAnsi="Arial" w:cs="Arial"/>
          <w:b/>
        </w:rPr>
        <w:t>leisure</w:t>
      </w:r>
      <w:proofErr w:type="gramEnd"/>
      <w:r w:rsidR="002B78F7" w:rsidRPr="0078377A">
        <w:rPr>
          <w:rFonts w:ascii="Arial" w:hAnsi="Arial" w:cs="Arial"/>
          <w:b/>
        </w:rPr>
        <w:t xml:space="preserve"> and sport</w:t>
      </w:r>
      <w:r w:rsidR="002B78F7" w:rsidRPr="0078377A">
        <w:rPr>
          <w:rFonts w:ascii="Arial" w:hAnsi="Arial" w:cs="Arial"/>
        </w:rPr>
        <w:t xml:space="preserve"> </w:t>
      </w:r>
      <w:r w:rsidR="00E352D7" w:rsidRPr="00394B4E">
        <w:rPr>
          <w:rFonts w:cs="Arial"/>
        </w:rPr>
        <w:t>–</w:t>
      </w:r>
      <w:r w:rsidR="002B78F7" w:rsidRPr="0078377A">
        <w:rPr>
          <w:rFonts w:ascii="Arial" w:hAnsi="Arial" w:cs="Arial"/>
        </w:rPr>
        <w:t xml:space="preserve"> Our priority is to ensure that on day one people can go for their swim or to the gym, book a show, visit a museum or take out a library book</w:t>
      </w:r>
      <w:r w:rsidR="00394B4E">
        <w:rPr>
          <w:rFonts w:ascii="Arial" w:hAnsi="Arial" w:cs="Arial"/>
        </w:rPr>
        <w:t xml:space="preserve"> as usual.</w:t>
      </w:r>
    </w:p>
    <w:p w14:paraId="1FC3431C" w14:textId="6E362790" w:rsidR="00D43578" w:rsidRDefault="002B78F7" w:rsidP="00D43578">
      <w:pPr>
        <w:pStyle w:val="NormalWeb"/>
        <w:spacing w:before="0" w:beforeAutospacing="0" w:after="0" w:afterAutospacing="0"/>
        <w:rPr>
          <w:rFonts w:ascii="Arial" w:hAnsi="Arial" w:cs="Arial"/>
          <w:sz w:val="22"/>
          <w:szCs w:val="22"/>
        </w:rPr>
      </w:pPr>
      <w:r w:rsidRPr="0078377A">
        <w:rPr>
          <w:rFonts w:ascii="Arial" w:hAnsi="Arial" w:cs="Arial"/>
        </w:rPr>
        <w:t xml:space="preserve">Our wider aim is to lay the foundations to realise North Yorkshire’s potential as one of the best places for culture, </w:t>
      </w:r>
      <w:proofErr w:type="gramStart"/>
      <w:r w:rsidRPr="0078377A">
        <w:rPr>
          <w:rFonts w:ascii="Arial" w:hAnsi="Arial" w:cs="Arial"/>
        </w:rPr>
        <w:t>leisure</w:t>
      </w:r>
      <w:proofErr w:type="gramEnd"/>
      <w:r w:rsidRPr="0078377A">
        <w:rPr>
          <w:rFonts w:ascii="Arial" w:hAnsi="Arial" w:cs="Arial"/>
        </w:rPr>
        <w:t xml:space="preserve"> and sport.  We want to explore opportunities to maximise external funding into the county (some of which will be available in 2022) and we aim to achieve this alongside strong collaborative partnerships.</w:t>
      </w:r>
      <w:r w:rsidR="00394B4E">
        <w:rPr>
          <w:rFonts w:ascii="Arial" w:hAnsi="Arial" w:cs="Arial"/>
        </w:rPr>
        <w:t xml:space="preserve"> To do this for c</w:t>
      </w:r>
      <w:r w:rsidRPr="0078377A">
        <w:rPr>
          <w:rFonts w:ascii="Arial" w:eastAsia="Times New Roman" w:hAnsi="Arial" w:cs="Arial"/>
        </w:rPr>
        <w:t>ulture</w:t>
      </w:r>
      <w:r w:rsidR="00394B4E">
        <w:rPr>
          <w:rFonts w:ascii="Arial" w:eastAsia="Times New Roman" w:hAnsi="Arial" w:cs="Arial"/>
        </w:rPr>
        <w:t>,</w:t>
      </w:r>
      <w:r w:rsidRPr="0078377A">
        <w:rPr>
          <w:rFonts w:ascii="Arial" w:eastAsia="Times New Roman" w:hAnsi="Arial" w:cs="Arial"/>
        </w:rPr>
        <w:t xml:space="preserve"> we are mapping provision across the whole area</w:t>
      </w:r>
      <w:r w:rsidR="00394B4E">
        <w:rPr>
          <w:rFonts w:ascii="Arial" w:eastAsia="Times New Roman" w:hAnsi="Arial" w:cs="Arial"/>
        </w:rPr>
        <w:t>,</w:t>
      </w:r>
      <w:r w:rsidRPr="0078377A">
        <w:rPr>
          <w:rFonts w:ascii="Arial" w:eastAsia="Times New Roman" w:hAnsi="Arial" w:cs="Arial"/>
        </w:rPr>
        <w:t xml:space="preserve"> working together to join up thinking on attracting funding and National Portfolio Organisations (NPO) submissions and will be creating a single </w:t>
      </w:r>
      <w:r w:rsidR="00394B4E">
        <w:rPr>
          <w:rFonts w:ascii="Arial" w:eastAsia="Times New Roman" w:hAnsi="Arial" w:cs="Arial"/>
        </w:rPr>
        <w:t>c</w:t>
      </w:r>
      <w:r w:rsidRPr="0078377A">
        <w:rPr>
          <w:rFonts w:ascii="Arial" w:eastAsia="Times New Roman" w:hAnsi="Arial" w:cs="Arial"/>
        </w:rPr>
        <w:t>ulture team</w:t>
      </w:r>
      <w:r w:rsidR="00394B4E">
        <w:rPr>
          <w:rFonts w:ascii="Arial" w:eastAsia="Times New Roman" w:hAnsi="Arial" w:cs="Arial"/>
        </w:rPr>
        <w:t>. This team will</w:t>
      </w:r>
      <w:r w:rsidRPr="0078377A">
        <w:rPr>
          <w:rFonts w:ascii="Arial" w:eastAsia="Times New Roman" w:hAnsi="Arial" w:cs="Arial"/>
        </w:rPr>
        <w:t xml:space="preserve"> take forward the North Yorkshire Cultural Framework and </w:t>
      </w:r>
      <w:r w:rsidRPr="00D43578">
        <w:rPr>
          <w:rFonts w:ascii="Arial" w:eastAsia="Times New Roman" w:hAnsi="Arial" w:cs="Arial"/>
        </w:rPr>
        <w:t>Libraries Strategy, as well as local plans and strategies.</w:t>
      </w:r>
      <w:r w:rsidRPr="00D43578">
        <w:rPr>
          <w:rFonts w:ascii="Arial" w:hAnsi="Arial" w:cs="Arial"/>
        </w:rPr>
        <w:t> </w:t>
      </w:r>
      <w:r w:rsidR="00D43578" w:rsidRPr="00D43578">
        <w:rPr>
          <w:rFonts w:ascii="Arial" w:hAnsi="Arial" w:cs="Arial"/>
          <w:sz w:val="22"/>
          <w:szCs w:val="22"/>
        </w:rPr>
        <w:t xml:space="preserve">NPOs receive government funding administered by Arts Council England.  They are expected to be leaders in their areas of arts, </w:t>
      </w:r>
      <w:proofErr w:type="gramStart"/>
      <w:r w:rsidR="00D43578" w:rsidRPr="00D43578">
        <w:rPr>
          <w:rFonts w:ascii="Arial" w:hAnsi="Arial" w:cs="Arial"/>
          <w:sz w:val="22"/>
          <w:szCs w:val="22"/>
        </w:rPr>
        <w:t>heritage</w:t>
      </w:r>
      <w:proofErr w:type="gramEnd"/>
      <w:r w:rsidR="00D43578" w:rsidRPr="00D43578">
        <w:rPr>
          <w:rFonts w:ascii="Arial" w:hAnsi="Arial" w:cs="Arial"/>
          <w:sz w:val="22"/>
          <w:szCs w:val="22"/>
        </w:rPr>
        <w:t xml:space="preserve"> </w:t>
      </w:r>
      <w:r w:rsidR="00D43578" w:rsidRPr="00D43578">
        <w:rPr>
          <w:rFonts w:ascii="Arial" w:hAnsi="Arial" w:cs="Arial"/>
          <w:sz w:val="22"/>
          <w:szCs w:val="22"/>
        </w:rPr>
        <w:lastRenderedPageBreak/>
        <w:t>and culture, and have a collective responsibility to protect and develop the national arts and cultural ecology by delivering on Arts Council strategic outcomes through their work.   Currently North Yorkshire only has seven NPOs.</w:t>
      </w:r>
    </w:p>
    <w:p w14:paraId="2E98BB2C" w14:textId="77777777" w:rsidR="00E7035F" w:rsidRPr="00D43578" w:rsidRDefault="00E7035F" w:rsidP="00D43578">
      <w:pPr>
        <w:pStyle w:val="NormalWeb"/>
        <w:spacing w:before="0" w:beforeAutospacing="0" w:after="0" w:afterAutospacing="0"/>
        <w:rPr>
          <w:rFonts w:ascii="Arial" w:hAnsi="Arial" w:cs="Arial"/>
          <w:sz w:val="22"/>
          <w:szCs w:val="22"/>
        </w:rPr>
      </w:pPr>
    </w:p>
    <w:p w14:paraId="71BB7F65" w14:textId="5D8CFA49" w:rsidR="002B78F7" w:rsidRPr="0078377A" w:rsidRDefault="00394B4E" w:rsidP="00E352D7">
      <w:pPr>
        <w:spacing w:line="240" w:lineRule="auto"/>
        <w:rPr>
          <w:rFonts w:ascii="Arial" w:hAnsi="Arial" w:cs="Arial"/>
        </w:rPr>
      </w:pPr>
      <w:r>
        <w:rPr>
          <w:rFonts w:ascii="Arial" w:hAnsi="Arial" w:cs="Arial"/>
        </w:rPr>
        <w:t>F</w:t>
      </w:r>
      <w:r w:rsidR="002B78F7" w:rsidRPr="0078377A">
        <w:rPr>
          <w:rFonts w:ascii="Arial" w:eastAsia="Times New Roman" w:hAnsi="Arial" w:cs="Arial"/>
        </w:rPr>
        <w:t xml:space="preserve">or </w:t>
      </w:r>
      <w:r>
        <w:rPr>
          <w:rFonts w:ascii="Arial" w:eastAsia="Times New Roman" w:hAnsi="Arial" w:cs="Arial"/>
        </w:rPr>
        <w:t>l</w:t>
      </w:r>
      <w:r w:rsidR="002B78F7" w:rsidRPr="0078377A">
        <w:rPr>
          <w:rFonts w:ascii="Arial" w:eastAsia="Times New Roman" w:hAnsi="Arial" w:cs="Arial"/>
        </w:rPr>
        <w:t xml:space="preserve">eisure and </w:t>
      </w:r>
      <w:r>
        <w:rPr>
          <w:rFonts w:ascii="Arial" w:eastAsia="Times New Roman" w:hAnsi="Arial" w:cs="Arial"/>
        </w:rPr>
        <w:t>s</w:t>
      </w:r>
      <w:r w:rsidR="002B78F7" w:rsidRPr="0078377A">
        <w:rPr>
          <w:rFonts w:ascii="Arial" w:eastAsia="Times New Roman" w:hAnsi="Arial" w:cs="Arial"/>
        </w:rPr>
        <w:t>port</w:t>
      </w:r>
      <w:r w:rsidR="00E352D7">
        <w:rPr>
          <w:rFonts w:ascii="Arial" w:eastAsia="Times New Roman" w:hAnsi="Arial" w:cs="Arial"/>
        </w:rPr>
        <w:t>,</w:t>
      </w:r>
      <w:r w:rsidR="002B78F7" w:rsidRPr="0078377A">
        <w:rPr>
          <w:rFonts w:ascii="Arial" w:eastAsia="Times New Roman" w:hAnsi="Arial" w:cs="Arial"/>
        </w:rPr>
        <w:t xml:space="preserve"> we are making sure customers </w:t>
      </w:r>
      <w:r>
        <w:rPr>
          <w:rFonts w:ascii="Arial" w:eastAsia="Times New Roman" w:hAnsi="Arial" w:cs="Arial"/>
        </w:rPr>
        <w:t xml:space="preserve">will </w:t>
      </w:r>
      <w:r w:rsidR="002B78F7" w:rsidRPr="0078377A">
        <w:rPr>
          <w:rFonts w:ascii="Arial" w:eastAsia="Times New Roman" w:hAnsi="Arial" w:cs="Arial"/>
        </w:rPr>
        <w:t xml:space="preserve">continue to experience a good, local offer from </w:t>
      </w:r>
      <w:r>
        <w:rPr>
          <w:rFonts w:ascii="Arial" w:eastAsia="Times New Roman" w:hAnsi="Arial" w:cs="Arial"/>
        </w:rPr>
        <w:t>the start</w:t>
      </w:r>
      <w:r w:rsidR="002B78F7" w:rsidRPr="0078377A">
        <w:rPr>
          <w:rFonts w:ascii="Arial" w:eastAsia="Times New Roman" w:hAnsi="Arial" w:cs="Arial"/>
        </w:rPr>
        <w:t xml:space="preserve"> and that communities and partners </w:t>
      </w:r>
      <w:r>
        <w:rPr>
          <w:rFonts w:ascii="Arial" w:eastAsia="Times New Roman" w:hAnsi="Arial" w:cs="Arial"/>
        </w:rPr>
        <w:t xml:space="preserve">are kept well informed. </w:t>
      </w:r>
      <w:r w:rsidR="002B78F7" w:rsidRPr="0078377A">
        <w:rPr>
          <w:rFonts w:ascii="Arial" w:eastAsia="Times New Roman" w:hAnsi="Arial" w:cs="Arial"/>
        </w:rPr>
        <w:t>Looking ahead</w:t>
      </w:r>
      <w:r w:rsidR="008308AF">
        <w:rPr>
          <w:rFonts w:ascii="Arial" w:eastAsia="Times New Roman" w:hAnsi="Arial" w:cs="Arial"/>
        </w:rPr>
        <w:t>,</w:t>
      </w:r>
      <w:r w:rsidR="002B78F7" w:rsidRPr="0078377A">
        <w:rPr>
          <w:rFonts w:ascii="Arial" w:eastAsia="Times New Roman" w:hAnsi="Arial" w:cs="Arial"/>
        </w:rPr>
        <w:t xml:space="preserve"> we are thinking about how we might operate in the future to best support wider wellbeing and health outcomes</w:t>
      </w:r>
      <w:r>
        <w:rPr>
          <w:rFonts w:ascii="Arial" w:eastAsia="Times New Roman" w:hAnsi="Arial" w:cs="Arial"/>
        </w:rPr>
        <w:t xml:space="preserve">, </w:t>
      </w:r>
      <w:r w:rsidR="002B78F7" w:rsidRPr="0078377A">
        <w:rPr>
          <w:rFonts w:ascii="Arial" w:eastAsia="Times New Roman" w:hAnsi="Arial" w:cs="Arial"/>
        </w:rPr>
        <w:t xml:space="preserve">increase participation and activity levels and </w:t>
      </w:r>
      <w:r>
        <w:rPr>
          <w:rFonts w:ascii="Arial" w:eastAsia="Times New Roman" w:hAnsi="Arial" w:cs="Arial"/>
        </w:rPr>
        <w:t xml:space="preserve">make sure the offer is </w:t>
      </w:r>
      <w:proofErr w:type="gramStart"/>
      <w:r>
        <w:rPr>
          <w:rFonts w:ascii="Arial" w:eastAsia="Times New Roman" w:hAnsi="Arial" w:cs="Arial"/>
        </w:rPr>
        <w:t>really inclusive</w:t>
      </w:r>
      <w:proofErr w:type="gramEnd"/>
      <w:r>
        <w:rPr>
          <w:rFonts w:ascii="Arial" w:eastAsia="Times New Roman" w:hAnsi="Arial" w:cs="Arial"/>
        </w:rPr>
        <w:t xml:space="preserve"> for everyone.</w:t>
      </w:r>
      <w:r w:rsidR="002B78F7" w:rsidRPr="0078377A">
        <w:rPr>
          <w:rFonts w:ascii="Arial" w:hAnsi="Arial" w:cs="Arial"/>
        </w:rPr>
        <w:t> </w:t>
      </w:r>
    </w:p>
    <w:p w14:paraId="41134A04" w14:textId="5D8F05D7" w:rsidR="00394B4E" w:rsidRDefault="002B78F7" w:rsidP="00E352D7">
      <w:pPr>
        <w:spacing w:line="240" w:lineRule="auto"/>
      </w:pPr>
      <w:r w:rsidRPr="0078377A">
        <w:rPr>
          <w:rFonts w:ascii="Arial" w:hAnsi="Arial" w:cs="Arial"/>
          <w:b/>
        </w:rPr>
        <w:t>Customer</w:t>
      </w:r>
      <w:r w:rsidRPr="0078377A">
        <w:rPr>
          <w:rFonts w:ascii="Arial" w:hAnsi="Arial" w:cs="Arial"/>
        </w:rPr>
        <w:t xml:space="preserve"> – </w:t>
      </w:r>
      <w:r w:rsidR="00394B4E" w:rsidRPr="00394B4E">
        <w:rPr>
          <w:rFonts w:ascii="Arial" w:hAnsi="Arial" w:cs="Arial"/>
        </w:rPr>
        <w:t>We are working hard to ensure the new unitary council looks and feels like one organisation for our customers from day one. To deliver this and provide an excellent customer service, a ‘one front door’ approach has been agreed. This will offer a consistent and accessible customer focused approach</w:t>
      </w:r>
      <w:r w:rsidR="002565E1">
        <w:rPr>
          <w:rFonts w:ascii="Arial" w:hAnsi="Arial" w:cs="Arial"/>
        </w:rPr>
        <w:t xml:space="preserve"> with a mix o</w:t>
      </w:r>
      <w:r w:rsidR="008308AF">
        <w:rPr>
          <w:rFonts w:ascii="Arial" w:hAnsi="Arial" w:cs="Arial"/>
        </w:rPr>
        <w:t>f</w:t>
      </w:r>
      <w:r w:rsidR="002565E1">
        <w:rPr>
          <w:rFonts w:ascii="Arial" w:hAnsi="Arial" w:cs="Arial"/>
        </w:rPr>
        <w:t xml:space="preserve"> online and </w:t>
      </w:r>
      <w:r w:rsidR="0075626D">
        <w:rPr>
          <w:rFonts w:ascii="Arial" w:hAnsi="Arial" w:cs="Arial"/>
        </w:rPr>
        <w:t>face-to-face</w:t>
      </w:r>
      <w:r w:rsidR="002565E1">
        <w:rPr>
          <w:rFonts w:ascii="Arial" w:hAnsi="Arial" w:cs="Arial"/>
        </w:rPr>
        <w:t xml:space="preserve"> customer services across the county</w:t>
      </w:r>
      <w:r w:rsidR="00394B4E" w:rsidRPr="00394B4E">
        <w:rPr>
          <w:rFonts w:ascii="Arial" w:hAnsi="Arial" w:cs="Arial"/>
        </w:rPr>
        <w:t xml:space="preserve">. We are now using existing customer feedback and insight from across district, </w:t>
      </w:r>
      <w:proofErr w:type="gramStart"/>
      <w:r w:rsidR="00394B4E" w:rsidRPr="00394B4E">
        <w:rPr>
          <w:rFonts w:ascii="Arial" w:hAnsi="Arial" w:cs="Arial"/>
        </w:rPr>
        <w:t>borough</w:t>
      </w:r>
      <w:proofErr w:type="gramEnd"/>
      <w:r w:rsidR="00394B4E" w:rsidRPr="00394B4E">
        <w:rPr>
          <w:rFonts w:ascii="Arial" w:hAnsi="Arial" w:cs="Arial"/>
        </w:rPr>
        <w:t xml:space="preserve"> and county council teams to inform our operating model whil</w:t>
      </w:r>
      <w:r w:rsidR="008308AF">
        <w:rPr>
          <w:rFonts w:ascii="Arial" w:hAnsi="Arial" w:cs="Arial"/>
        </w:rPr>
        <w:t>e</w:t>
      </w:r>
      <w:r w:rsidR="00394B4E" w:rsidRPr="00394B4E">
        <w:rPr>
          <w:rFonts w:ascii="Arial" w:hAnsi="Arial" w:cs="Arial"/>
        </w:rPr>
        <w:t xml:space="preserve"> working with other workstreams to ensure a customer-focused vision is delivered across the new council. </w:t>
      </w:r>
    </w:p>
    <w:p w14:paraId="1C0B4CE7" w14:textId="403F8867" w:rsidR="00F53822" w:rsidRPr="0078377A" w:rsidRDefault="00F53822" w:rsidP="00E352D7">
      <w:pPr>
        <w:spacing w:line="240" w:lineRule="auto"/>
        <w:rPr>
          <w:rFonts w:ascii="Arial" w:hAnsi="Arial" w:cs="Arial"/>
          <w:b/>
          <w:bCs/>
        </w:rPr>
      </w:pPr>
      <w:r w:rsidRPr="00E7035F">
        <w:rPr>
          <w:rFonts w:ascii="Arial" w:hAnsi="Arial" w:cs="Arial"/>
          <w:b/>
          <w:bCs/>
        </w:rPr>
        <w:t xml:space="preserve">Devolution </w:t>
      </w:r>
      <w:r w:rsidR="008308AF" w:rsidRPr="00E7035F">
        <w:rPr>
          <w:rFonts w:ascii="Arial" w:hAnsi="Arial" w:cs="Arial"/>
        </w:rPr>
        <w:t>–</w:t>
      </w:r>
      <w:r w:rsidRPr="00E7035F">
        <w:rPr>
          <w:rFonts w:ascii="Arial" w:hAnsi="Arial" w:cs="Arial"/>
          <w:b/>
          <w:bCs/>
        </w:rPr>
        <w:t xml:space="preserve"> </w:t>
      </w:r>
      <w:r w:rsidR="0075626D" w:rsidRPr="00E7035F">
        <w:rPr>
          <w:rFonts w:ascii="Arial" w:hAnsi="Arial" w:cs="Arial"/>
          <w:bCs/>
        </w:rPr>
        <w:t>T</w:t>
      </w:r>
      <w:r w:rsidRPr="00E7035F">
        <w:rPr>
          <w:rFonts w:ascii="Arial" w:hAnsi="Arial" w:cs="Arial"/>
        </w:rPr>
        <w:t>he</w:t>
      </w:r>
      <w:r w:rsidRPr="0078377A">
        <w:rPr>
          <w:rFonts w:ascii="Arial" w:hAnsi="Arial" w:cs="Arial"/>
        </w:rPr>
        <w:t xml:space="preserve"> UK Government</w:t>
      </w:r>
      <w:r w:rsidR="0075626D">
        <w:rPr>
          <w:rFonts w:ascii="Arial" w:hAnsi="Arial" w:cs="Arial"/>
        </w:rPr>
        <w:t xml:space="preserve"> has</w:t>
      </w:r>
      <w:r w:rsidRPr="0078377A">
        <w:rPr>
          <w:rFonts w:ascii="Arial" w:hAnsi="Arial" w:cs="Arial"/>
        </w:rPr>
        <w:t xml:space="preserve"> launched its white paper for Levelling Up, which included an invitation to York and North Yorkshire to enter negotiation</w:t>
      </w:r>
      <w:r w:rsidR="00394B4E">
        <w:rPr>
          <w:rFonts w:ascii="Arial" w:hAnsi="Arial" w:cs="Arial"/>
        </w:rPr>
        <w:t>s</w:t>
      </w:r>
      <w:r w:rsidRPr="0078377A">
        <w:rPr>
          <w:rFonts w:ascii="Arial" w:hAnsi="Arial" w:cs="Arial"/>
        </w:rPr>
        <w:t xml:space="preserve"> with a view to forming a devolution deal for our region, based on a Mayoral Combined Authority</w:t>
      </w:r>
      <w:r w:rsidR="00394B4E">
        <w:rPr>
          <w:rFonts w:ascii="Arial" w:hAnsi="Arial" w:cs="Arial"/>
        </w:rPr>
        <w:t xml:space="preserve">, </w:t>
      </w:r>
      <w:proofErr w:type="gramStart"/>
      <w:r w:rsidR="00394B4E">
        <w:rPr>
          <w:rFonts w:ascii="Arial" w:hAnsi="Arial" w:cs="Arial"/>
        </w:rPr>
        <w:t>similar to</w:t>
      </w:r>
      <w:proofErr w:type="gramEnd"/>
      <w:r w:rsidR="00394B4E">
        <w:rPr>
          <w:rFonts w:ascii="Arial" w:hAnsi="Arial" w:cs="Arial"/>
        </w:rPr>
        <w:t xml:space="preserve"> the one in the Tees Valley</w:t>
      </w:r>
      <w:r w:rsidRPr="0078377A">
        <w:rPr>
          <w:rFonts w:ascii="Arial" w:hAnsi="Arial" w:cs="Arial"/>
        </w:rPr>
        <w:t xml:space="preserve">. The announcement was warmly welcomed in a joint statement from </w:t>
      </w:r>
      <w:r w:rsidRPr="0078377A">
        <w:rPr>
          <w:rFonts w:ascii="Arial" w:hAnsi="Arial" w:cs="Arial"/>
          <w:bCs/>
        </w:rPr>
        <w:t>Cllr Carl Les, Chair of the Implementation Board for the new North Yorkshire Council (</w:t>
      </w:r>
      <w:r w:rsidR="006729B6">
        <w:rPr>
          <w:rFonts w:ascii="Arial" w:hAnsi="Arial" w:cs="Arial"/>
          <w:bCs/>
        </w:rPr>
        <w:t>and l</w:t>
      </w:r>
      <w:r w:rsidRPr="0078377A">
        <w:rPr>
          <w:rFonts w:ascii="Arial" w:hAnsi="Arial" w:cs="Arial"/>
          <w:bCs/>
        </w:rPr>
        <w:t>eader North Yorkshire County Council) and Cllr Keith Aspden</w:t>
      </w:r>
      <w:r w:rsidR="001F2909">
        <w:rPr>
          <w:rFonts w:ascii="Arial" w:hAnsi="Arial" w:cs="Arial"/>
          <w:bCs/>
        </w:rPr>
        <w:t>,</w:t>
      </w:r>
      <w:r w:rsidRPr="0078377A">
        <w:rPr>
          <w:rFonts w:ascii="Arial" w:hAnsi="Arial" w:cs="Arial"/>
          <w:bCs/>
        </w:rPr>
        <w:t xml:space="preserve"> </w:t>
      </w:r>
      <w:r w:rsidR="006729B6">
        <w:rPr>
          <w:rFonts w:ascii="Arial" w:hAnsi="Arial" w:cs="Arial"/>
          <w:bCs/>
        </w:rPr>
        <w:t>l</w:t>
      </w:r>
      <w:r w:rsidRPr="0078377A">
        <w:rPr>
          <w:rFonts w:ascii="Arial" w:hAnsi="Arial" w:cs="Arial"/>
          <w:bCs/>
        </w:rPr>
        <w:t>eader of City of York Council, which read</w:t>
      </w:r>
      <w:r w:rsidR="00F22100">
        <w:rPr>
          <w:rFonts w:ascii="Arial" w:hAnsi="Arial" w:cs="Arial"/>
          <w:bCs/>
        </w:rPr>
        <w:t>:</w:t>
      </w:r>
    </w:p>
    <w:p w14:paraId="7891FE66" w14:textId="77777777" w:rsidR="00F53822" w:rsidRPr="0078377A" w:rsidRDefault="00F53822" w:rsidP="00E352D7">
      <w:pPr>
        <w:spacing w:line="240" w:lineRule="auto"/>
        <w:rPr>
          <w:rFonts w:ascii="Arial" w:hAnsi="Arial" w:cs="Arial"/>
          <w:i/>
        </w:rPr>
      </w:pPr>
      <w:r w:rsidRPr="0078377A">
        <w:rPr>
          <w:rFonts w:ascii="Arial" w:hAnsi="Arial" w:cs="Arial"/>
          <w:i/>
        </w:rPr>
        <w:t xml:space="preserve">“Today’s announcement of a levelling up white paper brings York and North Yorkshire a step closer to a devolution deal. Devolution can unlock significant, long-term, investment for this region, driving growth and contributing to a stronger Northern economy. It has the potential to bring improvements to areas such as public transport, infrastructure, support for businesses, </w:t>
      </w:r>
      <w:proofErr w:type="gramStart"/>
      <w:r w:rsidRPr="0078377A">
        <w:rPr>
          <w:rFonts w:ascii="Arial" w:hAnsi="Arial" w:cs="Arial"/>
          <w:i/>
        </w:rPr>
        <w:t>education</w:t>
      </w:r>
      <w:proofErr w:type="gramEnd"/>
      <w:r w:rsidRPr="0078377A">
        <w:rPr>
          <w:rFonts w:ascii="Arial" w:hAnsi="Arial" w:cs="Arial"/>
          <w:i/>
        </w:rPr>
        <w:t xml:space="preserve"> and skills, benefitting the people who live and work here. A devolution deal could also help deliver an ambition for this region to become England’s first carbon negative economy. We therefore welcome the commitment shown for levelling up and devolution in this announcement.</w:t>
      </w:r>
    </w:p>
    <w:p w14:paraId="13D99002" w14:textId="77777777" w:rsidR="00F53822" w:rsidRPr="0078377A" w:rsidRDefault="00F53822" w:rsidP="00E352D7">
      <w:pPr>
        <w:spacing w:line="240" w:lineRule="auto"/>
        <w:rPr>
          <w:rFonts w:ascii="Arial" w:hAnsi="Arial" w:cs="Arial"/>
          <w:i/>
        </w:rPr>
      </w:pPr>
      <w:r w:rsidRPr="0078377A">
        <w:rPr>
          <w:rFonts w:ascii="Arial" w:hAnsi="Arial" w:cs="Arial"/>
          <w:i/>
        </w:rPr>
        <w:t>“We now look forward to entering into negotiations with Government to secure the best possible deal for our region. We hope to see York and North Yorkshire taken forward as the first city-region rural powerhouse to make devolution a reality.”</w:t>
      </w:r>
    </w:p>
    <w:p w14:paraId="1C76676F" w14:textId="77777777" w:rsidR="00F53822" w:rsidRPr="0078377A" w:rsidRDefault="00F53822" w:rsidP="00E352D7">
      <w:pPr>
        <w:spacing w:line="240" w:lineRule="auto"/>
        <w:rPr>
          <w:rFonts w:ascii="Arial" w:hAnsi="Arial" w:cs="Arial"/>
        </w:rPr>
      </w:pPr>
      <w:r w:rsidRPr="0078377A">
        <w:rPr>
          <w:rFonts w:ascii="Arial" w:hAnsi="Arial" w:cs="Arial"/>
        </w:rPr>
        <w:t xml:space="preserve">You can </w:t>
      </w:r>
      <w:r w:rsidR="00394B4E">
        <w:rPr>
          <w:rFonts w:ascii="Arial" w:hAnsi="Arial" w:cs="Arial"/>
        </w:rPr>
        <w:t xml:space="preserve">read </w:t>
      </w:r>
      <w:r w:rsidRPr="0078377A">
        <w:rPr>
          <w:rFonts w:ascii="Arial" w:hAnsi="Arial" w:cs="Arial"/>
        </w:rPr>
        <w:t xml:space="preserve">the white paper </w:t>
      </w:r>
      <w:hyperlink r:id="rId10" w:history="1">
        <w:r w:rsidRPr="0078377A">
          <w:rPr>
            <w:rStyle w:val="Hyperlink"/>
            <w:rFonts w:ascii="Arial" w:hAnsi="Arial" w:cs="Arial"/>
            <w:color w:val="auto"/>
          </w:rPr>
          <w:t>here</w:t>
        </w:r>
      </w:hyperlink>
      <w:r w:rsidRPr="0078377A">
        <w:rPr>
          <w:rFonts w:ascii="Arial" w:hAnsi="Arial" w:cs="Arial"/>
        </w:rPr>
        <w:t xml:space="preserve"> (the reference to devolution for York and North Yorkshire is on p235)</w:t>
      </w:r>
      <w:r w:rsidR="00394B4E">
        <w:rPr>
          <w:rFonts w:ascii="Arial" w:hAnsi="Arial" w:cs="Arial"/>
        </w:rPr>
        <w:t>.</w:t>
      </w:r>
    </w:p>
    <w:p w14:paraId="056AC47A" w14:textId="77777777" w:rsidR="00F53822" w:rsidRPr="0078377A" w:rsidRDefault="00F53822" w:rsidP="00E352D7">
      <w:pPr>
        <w:spacing w:line="240" w:lineRule="auto"/>
        <w:rPr>
          <w:rStyle w:val="Hyperlink"/>
          <w:rFonts w:ascii="Arial" w:hAnsi="Arial" w:cs="Arial"/>
          <w:color w:val="auto"/>
        </w:rPr>
      </w:pPr>
      <w:r w:rsidRPr="0078377A">
        <w:rPr>
          <w:rFonts w:ascii="Arial" w:hAnsi="Arial" w:cs="Arial"/>
        </w:rPr>
        <w:t>The headline ‘asks’ for the deal that will be under negotiation were drawn up in collaboration with all local authorities in the region and</w:t>
      </w:r>
      <w:r w:rsidRPr="00995FD4">
        <w:rPr>
          <w:rFonts w:ascii="Arial" w:hAnsi="Arial" w:cs="Arial"/>
        </w:rPr>
        <w:t xml:space="preserve"> the York &amp; North Yorkshire Local Enterprise Partnership in 2020. You can see a summary here </w:t>
      </w:r>
      <w:r w:rsidR="00995FD4" w:rsidRPr="00995FD4">
        <w:rPr>
          <w:rStyle w:val="Hyperlink"/>
          <w:rFonts w:ascii="Arial" w:hAnsi="Arial" w:cs="Arial"/>
          <w:color w:val="auto"/>
        </w:rPr>
        <w:t xml:space="preserve"> </w:t>
      </w:r>
      <w:hyperlink r:id="rId11" w:history="1">
        <w:r w:rsidR="00995FD4" w:rsidRPr="00995FD4">
          <w:rPr>
            <w:rStyle w:val="Hyperlink"/>
            <w:rFonts w:ascii="Arial" w:hAnsi="Arial" w:cs="Arial"/>
            <w:color w:val="auto"/>
          </w:rPr>
          <w:t>https://www.northyorks.gov.uk/new-council-and-devolution-north-yorkshire</w:t>
        </w:r>
      </w:hyperlink>
    </w:p>
    <w:p w14:paraId="6C0023CE" w14:textId="1C0D1A89" w:rsidR="00DC6B20" w:rsidRPr="0078377A" w:rsidRDefault="00DC6B20" w:rsidP="00E352D7">
      <w:pPr>
        <w:spacing w:line="240" w:lineRule="auto"/>
        <w:rPr>
          <w:rFonts w:ascii="Arial" w:hAnsi="Arial" w:cs="Arial"/>
        </w:rPr>
      </w:pPr>
      <w:r w:rsidRPr="0078377A">
        <w:rPr>
          <w:rFonts w:ascii="Arial" w:hAnsi="Arial" w:cs="Arial"/>
        </w:rPr>
        <w:t xml:space="preserve">Winning a devolution deal will be a huge opportunity for the region’s economy, bringing new and better jobs and opportunities. Devolution was one of the drivers behind the move to create a single </w:t>
      </w:r>
      <w:r w:rsidR="00394B4E">
        <w:rPr>
          <w:rFonts w:ascii="Arial" w:hAnsi="Arial" w:cs="Arial"/>
        </w:rPr>
        <w:t xml:space="preserve">new </w:t>
      </w:r>
      <w:r w:rsidRPr="0078377A">
        <w:rPr>
          <w:rFonts w:ascii="Arial" w:hAnsi="Arial" w:cs="Arial"/>
        </w:rPr>
        <w:t>council. It is important to stress that whil</w:t>
      </w:r>
      <w:r w:rsidR="00F22100">
        <w:rPr>
          <w:rFonts w:ascii="Arial" w:hAnsi="Arial" w:cs="Arial"/>
        </w:rPr>
        <w:t>e</w:t>
      </w:r>
      <w:r w:rsidRPr="0078377A">
        <w:rPr>
          <w:rFonts w:ascii="Arial" w:hAnsi="Arial" w:cs="Arial"/>
        </w:rPr>
        <w:t xml:space="preserve"> one of these things led to the other, devolution and </w:t>
      </w:r>
      <w:r w:rsidR="00F22100">
        <w:rPr>
          <w:rFonts w:ascii="Arial" w:hAnsi="Arial" w:cs="Arial"/>
        </w:rPr>
        <w:t xml:space="preserve">the </w:t>
      </w:r>
      <w:r w:rsidRPr="0078377A">
        <w:rPr>
          <w:rFonts w:ascii="Arial" w:hAnsi="Arial" w:cs="Arial"/>
        </w:rPr>
        <w:t>process of becoming a unitary council are in themselves separate. Negotiating a deal with Government will lead to a Combined Authority through which the devolution deal will be administered and governed. Looking after the Combined Authority will be a new Mayor</w:t>
      </w:r>
      <w:r w:rsidR="00F22100">
        <w:rPr>
          <w:rFonts w:ascii="Arial" w:hAnsi="Arial" w:cs="Arial"/>
        </w:rPr>
        <w:t>,</w:t>
      </w:r>
      <w:r w:rsidRPr="0078377A">
        <w:rPr>
          <w:rFonts w:ascii="Arial" w:hAnsi="Arial" w:cs="Arial"/>
        </w:rPr>
        <w:t xml:space="preserve"> who will operate across North Yorkshire and York. </w:t>
      </w:r>
    </w:p>
    <w:p w14:paraId="5C6A8B79" w14:textId="4E39D764" w:rsidR="00394B4E" w:rsidRDefault="00DC6B20" w:rsidP="00E352D7">
      <w:pPr>
        <w:spacing w:line="240" w:lineRule="auto"/>
        <w:rPr>
          <w:rFonts w:ascii="Arial" w:hAnsi="Arial" w:cs="Arial"/>
        </w:rPr>
      </w:pPr>
      <w:r w:rsidRPr="0078377A">
        <w:rPr>
          <w:rFonts w:ascii="Arial" w:hAnsi="Arial" w:cs="Arial"/>
        </w:rPr>
        <w:lastRenderedPageBreak/>
        <w:t xml:space="preserve">The parameters of the deal, the timelines for negotiation and what comes after, are still to be finalised. These are decisions that will be addressed by all elected councillors in York and North Yorkshire. There will also be a broad public consultation. Subject to all the proper processes of consultation and agreement, it is possible that we could see Mayoral </w:t>
      </w:r>
      <w:proofErr w:type="gramStart"/>
      <w:r w:rsidRPr="0078377A">
        <w:rPr>
          <w:rFonts w:ascii="Arial" w:hAnsi="Arial" w:cs="Arial"/>
        </w:rPr>
        <w:t>elections</w:t>
      </w:r>
      <w:proofErr w:type="gramEnd"/>
      <w:r w:rsidRPr="0078377A">
        <w:rPr>
          <w:rFonts w:ascii="Arial" w:hAnsi="Arial" w:cs="Arial"/>
        </w:rPr>
        <w:t xml:space="preserve"> in May 2024</w:t>
      </w:r>
      <w:r w:rsidR="00394B4E">
        <w:rPr>
          <w:rFonts w:ascii="Arial" w:hAnsi="Arial" w:cs="Arial"/>
        </w:rPr>
        <w:t>.</w:t>
      </w:r>
    </w:p>
    <w:p w14:paraId="7E7581B0" w14:textId="26761DFE" w:rsidR="00F53822" w:rsidRPr="0078377A" w:rsidRDefault="00F53822" w:rsidP="00E352D7">
      <w:pPr>
        <w:spacing w:line="240" w:lineRule="auto"/>
        <w:rPr>
          <w:rFonts w:ascii="Arial" w:hAnsi="Arial" w:cs="Arial"/>
        </w:rPr>
      </w:pPr>
      <w:r w:rsidRPr="0078377A">
        <w:rPr>
          <w:rFonts w:ascii="Arial" w:hAnsi="Arial" w:cs="Arial"/>
          <w:b/>
        </w:rPr>
        <w:t xml:space="preserve">Economic Development </w:t>
      </w:r>
      <w:r w:rsidR="00F22100" w:rsidRPr="0078377A">
        <w:rPr>
          <w:rFonts w:ascii="Arial" w:hAnsi="Arial" w:cs="Arial"/>
        </w:rPr>
        <w:t>–</w:t>
      </w:r>
      <w:r w:rsidRPr="0078377A">
        <w:rPr>
          <w:rFonts w:ascii="Arial" w:hAnsi="Arial" w:cs="Arial"/>
          <w:b/>
        </w:rPr>
        <w:t xml:space="preserve"> </w:t>
      </w:r>
      <w:r w:rsidRPr="0078377A">
        <w:rPr>
          <w:rFonts w:ascii="Arial" w:hAnsi="Arial" w:cs="Arial"/>
          <w:iCs/>
        </w:rPr>
        <w:t>Creating economic growth for North Yorkshire is one of the biggest opportunities afforded by the Local Government Reorganisation</w:t>
      </w:r>
      <w:r w:rsidR="00394B4E">
        <w:rPr>
          <w:rFonts w:ascii="Arial" w:hAnsi="Arial" w:cs="Arial"/>
          <w:iCs/>
        </w:rPr>
        <w:t xml:space="preserve"> (LGR)</w:t>
      </w:r>
      <w:r w:rsidRPr="0078377A">
        <w:rPr>
          <w:rFonts w:ascii="Arial" w:hAnsi="Arial" w:cs="Arial"/>
          <w:iCs/>
        </w:rPr>
        <w:t xml:space="preserve"> and the creation of the new North Yorkshire Council. It comes at a crucial time to aid our recovery from the </w:t>
      </w:r>
      <w:r w:rsidR="00394B4E">
        <w:rPr>
          <w:rFonts w:ascii="Arial" w:hAnsi="Arial" w:cs="Arial"/>
          <w:iCs/>
        </w:rPr>
        <w:t>p</w:t>
      </w:r>
      <w:r w:rsidRPr="0078377A">
        <w:rPr>
          <w:rFonts w:ascii="Arial" w:hAnsi="Arial" w:cs="Arial"/>
          <w:iCs/>
        </w:rPr>
        <w:t xml:space="preserve">andemic. We have ambitious plans for supporting business growth, generating inward investment, firing up the jobs and skills agenda and prioritising regeneration. Underpinning those ambitions, North Yorkshire needs a sustainable, </w:t>
      </w:r>
      <w:r w:rsidR="00D542E9" w:rsidRPr="0078377A">
        <w:rPr>
          <w:rFonts w:ascii="Arial" w:hAnsi="Arial" w:cs="Arial"/>
          <w:iCs/>
        </w:rPr>
        <w:t>world-class</w:t>
      </w:r>
      <w:r w:rsidRPr="0078377A">
        <w:rPr>
          <w:rFonts w:ascii="Arial" w:hAnsi="Arial" w:cs="Arial"/>
          <w:iCs/>
        </w:rPr>
        <w:t xml:space="preserve"> visitor economy, bringing income into the county. </w:t>
      </w:r>
    </w:p>
    <w:p w14:paraId="7CFD29E1" w14:textId="7D488E2B" w:rsidR="00F53822" w:rsidRPr="0078377A" w:rsidRDefault="00F53822" w:rsidP="00E352D7">
      <w:pPr>
        <w:spacing w:line="240" w:lineRule="auto"/>
        <w:rPr>
          <w:rFonts w:ascii="Arial" w:hAnsi="Arial" w:cs="Arial"/>
        </w:rPr>
      </w:pPr>
      <w:r w:rsidRPr="0078377A">
        <w:rPr>
          <w:rFonts w:ascii="Arial" w:hAnsi="Arial" w:cs="Arial"/>
          <w:iCs/>
        </w:rPr>
        <w:t xml:space="preserve">The new North Yorkshire Council will put us firmly in the driving seat to unlock the opportunities provided by the </w:t>
      </w:r>
      <w:r w:rsidR="00D542E9" w:rsidRPr="0078377A">
        <w:rPr>
          <w:rFonts w:ascii="Arial" w:hAnsi="Arial" w:cs="Arial"/>
          <w:iCs/>
        </w:rPr>
        <w:t xml:space="preserve">government’s </w:t>
      </w:r>
      <w:r w:rsidR="00D542E9">
        <w:rPr>
          <w:rFonts w:ascii="Arial" w:hAnsi="Arial" w:cs="Arial"/>
          <w:iCs/>
        </w:rPr>
        <w:t>Levelling</w:t>
      </w:r>
      <w:r w:rsidR="00F22100">
        <w:rPr>
          <w:rFonts w:ascii="Arial" w:hAnsi="Arial" w:cs="Arial"/>
          <w:iCs/>
        </w:rPr>
        <w:t xml:space="preserve"> </w:t>
      </w:r>
      <w:r w:rsidR="00D542E9" w:rsidRPr="0078377A">
        <w:rPr>
          <w:rFonts w:ascii="Arial" w:hAnsi="Arial" w:cs="Arial"/>
          <w:iCs/>
        </w:rPr>
        <w:t>Up</w:t>
      </w:r>
      <w:r w:rsidR="00D542E9">
        <w:rPr>
          <w:rFonts w:ascii="Arial" w:hAnsi="Arial" w:cs="Arial"/>
          <w:iCs/>
        </w:rPr>
        <w:t xml:space="preserve"> </w:t>
      </w:r>
      <w:r w:rsidR="00D542E9" w:rsidRPr="0078377A">
        <w:rPr>
          <w:rFonts w:ascii="Arial" w:hAnsi="Arial" w:cs="Arial"/>
          <w:iCs/>
        </w:rPr>
        <w:t>agenda</w:t>
      </w:r>
      <w:r w:rsidRPr="0078377A">
        <w:rPr>
          <w:rFonts w:ascii="Arial" w:hAnsi="Arial" w:cs="Arial"/>
          <w:iCs/>
        </w:rPr>
        <w:t xml:space="preserve">, by giving us a stronger collective voice when speaking to investors and government. We will be engaging </w:t>
      </w:r>
      <w:proofErr w:type="gramStart"/>
      <w:r w:rsidRPr="0078377A">
        <w:rPr>
          <w:rFonts w:ascii="Arial" w:hAnsi="Arial" w:cs="Arial"/>
          <w:iCs/>
        </w:rPr>
        <w:t>all of</w:t>
      </w:r>
      <w:proofErr w:type="gramEnd"/>
      <w:r w:rsidRPr="0078377A">
        <w:rPr>
          <w:rFonts w:ascii="Arial" w:hAnsi="Arial" w:cs="Arial"/>
          <w:iCs/>
        </w:rPr>
        <w:t xml:space="preserve"> our stakeholders over the next year as we approach 1 April 2023, to maximise the</w:t>
      </w:r>
      <w:r w:rsidR="00394B4E">
        <w:rPr>
          <w:rFonts w:ascii="Arial" w:hAnsi="Arial" w:cs="Arial"/>
          <w:iCs/>
        </w:rPr>
        <w:t>se</w:t>
      </w:r>
      <w:r w:rsidRPr="0078377A">
        <w:rPr>
          <w:rFonts w:ascii="Arial" w:hAnsi="Arial" w:cs="Arial"/>
          <w:iCs/>
        </w:rPr>
        <w:t xml:space="preserve"> opportunities</w:t>
      </w:r>
      <w:r w:rsidR="00394B4E">
        <w:rPr>
          <w:rFonts w:ascii="Arial" w:hAnsi="Arial" w:cs="Arial"/>
          <w:iCs/>
        </w:rPr>
        <w:t>.</w:t>
      </w:r>
    </w:p>
    <w:p w14:paraId="173CA124" w14:textId="3159AC2E" w:rsidR="00394B4E" w:rsidRDefault="00F53822" w:rsidP="00E352D7">
      <w:pPr>
        <w:spacing w:line="240" w:lineRule="auto"/>
        <w:rPr>
          <w:rFonts w:ascii="Arial" w:hAnsi="Arial" w:cs="Arial"/>
        </w:rPr>
      </w:pPr>
      <w:r w:rsidRPr="0078377A">
        <w:rPr>
          <w:rFonts w:ascii="Arial" w:hAnsi="Arial" w:cs="Arial"/>
          <w:b/>
        </w:rPr>
        <w:t>Finance</w:t>
      </w:r>
      <w:r w:rsidRPr="0078377A">
        <w:rPr>
          <w:rFonts w:ascii="Arial" w:hAnsi="Arial" w:cs="Arial"/>
        </w:rPr>
        <w:t xml:space="preserve"> </w:t>
      </w:r>
      <w:r w:rsidR="00F22100" w:rsidRPr="0078377A">
        <w:rPr>
          <w:rFonts w:ascii="Arial" w:hAnsi="Arial" w:cs="Arial"/>
        </w:rPr>
        <w:t>–</w:t>
      </w:r>
      <w:r w:rsidR="00DC6B20" w:rsidRPr="0078377A">
        <w:rPr>
          <w:rFonts w:ascii="Arial" w:hAnsi="Arial" w:cs="Arial"/>
        </w:rPr>
        <w:t xml:space="preserve"> Work has started on pulling together financial information and identifying key systems as well as reviewing contractual arrangements to ensure essential services</w:t>
      </w:r>
      <w:r w:rsidR="00394B4E">
        <w:rPr>
          <w:rFonts w:ascii="Arial" w:hAnsi="Arial" w:cs="Arial"/>
        </w:rPr>
        <w:t xml:space="preserve"> continue uninterrupted</w:t>
      </w:r>
      <w:r w:rsidR="00D542E9">
        <w:rPr>
          <w:rFonts w:ascii="Arial" w:hAnsi="Arial" w:cs="Arial"/>
        </w:rPr>
        <w:t>,</w:t>
      </w:r>
      <w:r w:rsidR="00DC6B20" w:rsidRPr="0078377A">
        <w:rPr>
          <w:rFonts w:ascii="Arial" w:hAnsi="Arial" w:cs="Arial"/>
        </w:rPr>
        <w:t xml:space="preserve"> whil</w:t>
      </w:r>
      <w:r w:rsidR="00F22100">
        <w:rPr>
          <w:rFonts w:ascii="Arial" w:hAnsi="Arial" w:cs="Arial"/>
        </w:rPr>
        <w:t>e</w:t>
      </w:r>
      <w:r w:rsidR="00DC6B20" w:rsidRPr="0078377A">
        <w:rPr>
          <w:rFonts w:ascii="Arial" w:hAnsi="Arial" w:cs="Arial"/>
        </w:rPr>
        <w:t xml:space="preserve"> avoiding duplication and making savings. Options for harmonising existing key policies such as council tax reduction are also being worked up</w:t>
      </w:r>
      <w:r w:rsidR="00D542E9">
        <w:rPr>
          <w:rFonts w:ascii="Arial" w:hAnsi="Arial" w:cs="Arial"/>
        </w:rPr>
        <w:t>,</w:t>
      </w:r>
      <w:r w:rsidR="00DC6B20" w:rsidRPr="0078377A">
        <w:rPr>
          <w:rFonts w:ascii="Arial" w:hAnsi="Arial" w:cs="Arial"/>
        </w:rPr>
        <w:t xml:space="preserve"> so we can consult</w:t>
      </w:r>
      <w:r w:rsidR="00D542E9">
        <w:rPr>
          <w:rFonts w:ascii="Arial" w:hAnsi="Arial" w:cs="Arial"/>
        </w:rPr>
        <w:t xml:space="preserve"> with residents</w:t>
      </w:r>
      <w:r w:rsidR="00DC6B20" w:rsidRPr="0078377A">
        <w:rPr>
          <w:rFonts w:ascii="Arial" w:hAnsi="Arial" w:cs="Arial"/>
        </w:rPr>
        <w:t xml:space="preserve"> in time to provide a single approach for day one of the new council. And</w:t>
      </w:r>
      <w:r w:rsidR="00394B4E">
        <w:rPr>
          <w:rFonts w:ascii="Arial" w:hAnsi="Arial" w:cs="Arial"/>
        </w:rPr>
        <w:t>,</w:t>
      </w:r>
      <w:r w:rsidR="00DC6B20" w:rsidRPr="0078377A">
        <w:rPr>
          <w:rFonts w:ascii="Arial" w:hAnsi="Arial" w:cs="Arial"/>
        </w:rPr>
        <w:t xml:space="preserve"> just as the eight councils finish setting their own final </w:t>
      </w:r>
      <w:r w:rsidR="00394B4E">
        <w:rPr>
          <w:rFonts w:ascii="Arial" w:hAnsi="Arial" w:cs="Arial"/>
        </w:rPr>
        <w:t>b</w:t>
      </w:r>
      <w:r w:rsidR="00DC6B20" w:rsidRPr="0078377A">
        <w:rPr>
          <w:rFonts w:ascii="Arial" w:hAnsi="Arial" w:cs="Arial"/>
        </w:rPr>
        <w:t xml:space="preserve">udgets this month, the work picks up on pulling together that information to start an early shadow budget for the new council for 2023/24. </w:t>
      </w:r>
    </w:p>
    <w:p w14:paraId="0BFE940F" w14:textId="503118CC" w:rsidR="00DC6B20" w:rsidRPr="0078377A" w:rsidRDefault="00DC6B20" w:rsidP="00E352D7">
      <w:pPr>
        <w:spacing w:line="240" w:lineRule="auto"/>
        <w:rPr>
          <w:rFonts w:ascii="Arial" w:hAnsi="Arial" w:cs="Arial"/>
        </w:rPr>
      </w:pPr>
      <w:r w:rsidRPr="0078377A">
        <w:rPr>
          <w:rFonts w:ascii="Arial" w:hAnsi="Arial" w:cs="Arial"/>
          <w:b/>
        </w:rPr>
        <w:t xml:space="preserve">Housing </w:t>
      </w:r>
      <w:r w:rsidR="00F22100" w:rsidRPr="0078377A">
        <w:rPr>
          <w:rFonts w:ascii="Arial" w:hAnsi="Arial" w:cs="Arial"/>
        </w:rPr>
        <w:t>–</w:t>
      </w:r>
      <w:r w:rsidRPr="0078377A">
        <w:rPr>
          <w:rFonts w:ascii="Arial" w:hAnsi="Arial" w:cs="Arial"/>
        </w:rPr>
        <w:t xml:space="preserve"> Housing services are very important to tenants, leaseholders, </w:t>
      </w:r>
      <w:proofErr w:type="gramStart"/>
      <w:r w:rsidRPr="0078377A">
        <w:rPr>
          <w:rFonts w:ascii="Arial" w:hAnsi="Arial" w:cs="Arial"/>
        </w:rPr>
        <w:t>residents</w:t>
      </w:r>
      <w:proofErr w:type="gramEnd"/>
      <w:r w:rsidRPr="0078377A">
        <w:rPr>
          <w:rFonts w:ascii="Arial" w:hAnsi="Arial" w:cs="Arial"/>
        </w:rPr>
        <w:t xml:space="preserve"> and partners across North Yorkshire. We are working hard to ensure that strategies and procedures are ready for the new authority. We</w:t>
      </w:r>
      <w:r w:rsidR="00394B4E">
        <w:rPr>
          <w:rFonts w:ascii="Arial" w:hAnsi="Arial" w:cs="Arial"/>
        </w:rPr>
        <w:t xml:space="preserve"> are </w:t>
      </w:r>
      <w:r w:rsidRPr="0078377A">
        <w:rPr>
          <w:rFonts w:ascii="Arial" w:hAnsi="Arial" w:cs="Arial"/>
        </w:rPr>
        <w:t>review</w:t>
      </w:r>
      <w:r w:rsidR="00394B4E">
        <w:rPr>
          <w:rFonts w:ascii="Arial" w:hAnsi="Arial" w:cs="Arial"/>
        </w:rPr>
        <w:t>ing</w:t>
      </w:r>
      <w:r w:rsidRPr="0078377A">
        <w:rPr>
          <w:rFonts w:ascii="Arial" w:hAnsi="Arial" w:cs="Arial"/>
        </w:rPr>
        <w:t xml:space="preserve"> </w:t>
      </w:r>
      <w:r w:rsidR="00394B4E">
        <w:rPr>
          <w:rFonts w:ascii="Arial" w:hAnsi="Arial" w:cs="Arial"/>
        </w:rPr>
        <w:t xml:space="preserve">the current </w:t>
      </w:r>
      <w:r w:rsidRPr="0078377A">
        <w:rPr>
          <w:rFonts w:ascii="Arial" w:hAnsi="Arial" w:cs="Arial"/>
        </w:rPr>
        <w:t xml:space="preserve">housing services </w:t>
      </w:r>
      <w:r w:rsidR="00394B4E">
        <w:rPr>
          <w:rFonts w:ascii="Arial" w:hAnsi="Arial" w:cs="Arial"/>
        </w:rPr>
        <w:t>across all seven districts/boroughs so we can i</w:t>
      </w:r>
      <w:r w:rsidRPr="0078377A">
        <w:rPr>
          <w:rFonts w:ascii="Arial" w:hAnsi="Arial" w:cs="Arial"/>
        </w:rPr>
        <w:t xml:space="preserve">dentify any gaps in services and </w:t>
      </w:r>
      <w:r w:rsidR="00394B4E">
        <w:rPr>
          <w:rFonts w:ascii="Arial" w:hAnsi="Arial" w:cs="Arial"/>
        </w:rPr>
        <w:t xml:space="preserve">retain best </w:t>
      </w:r>
      <w:r w:rsidRPr="0078377A">
        <w:rPr>
          <w:rFonts w:ascii="Arial" w:hAnsi="Arial" w:cs="Arial"/>
        </w:rPr>
        <w:t>practice</w:t>
      </w:r>
      <w:r w:rsidR="00394B4E">
        <w:rPr>
          <w:rFonts w:ascii="Arial" w:hAnsi="Arial" w:cs="Arial"/>
        </w:rPr>
        <w:t xml:space="preserve"> for the new organisation. </w:t>
      </w:r>
      <w:r w:rsidR="00D542E9">
        <w:rPr>
          <w:rFonts w:ascii="Arial" w:hAnsi="Arial" w:cs="Arial"/>
        </w:rPr>
        <w:t xml:space="preserve">As part of this we </w:t>
      </w:r>
      <w:r w:rsidR="00394B4E">
        <w:rPr>
          <w:rFonts w:ascii="Arial" w:hAnsi="Arial" w:cs="Arial"/>
        </w:rPr>
        <w:t xml:space="preserve">are looking at the </w:t>
      </w:r>
      <w:r w:rsidRPr="0078377A">
        <w:rPr>
          <w:rFonts w:ascii="Arial" w:hAnsi="Arial" w:cs="Arial"/>
        </w:rPr>
        <w:t>opportunities to deliver quick wins in areas such as Disabled Facilities Grants. We aim to have an efficient, timely and p</w:t>
      </w:r>
      <w:r w:rsidR="00394B4E">
        <w:rPr>
          <w:rFonts w:ascii="Arial" w:hAnsi="Arial" w:cs="Arial"/>
        </w:rPr>
        <w:t>eople</w:t>
      </w:r>
      <w:r w:rsidRPr="0078377A">
        <w:rPr>
          <w:rFonts w:ascii="Arial" w:hAnsi="Arial" w:cs="Arial"/>
        </w:rPr>
        <w:t xml:space="preserve">-focused delivery </w:t>
      </w:r>
      <w:r w:rsidR="00394B4E">
        <w:rPr>
          <w:rFonts w:ascii="Arial" w:hAnsi="Arial" w:cs="Arial"/>
        </w:rPr>
        <w:t>for this grant</w:t>
      </w:r>
      <w:r w:rsidRPr="0078377A">
        <w:rPr>
          <w:rFonts w:ascii="Arial" w:hAnsi="Arial" w:cs="Arial"/>
        </w:rPr>
        <w:t xml:space="preserve"> </w:t>
      </w:r>
      <w:r w:rsidR="00394B4E">
        <w:rPr>
          <w:rFonts w:ascii="Arial" w:hAnsi="Arial" w:cs="Arial"/>
        </w:rPr>
        <w:t>to support people to live independently through things like home</w:t>
      </w:r>
      <w:r w:rsidRPr="0078377A">
        <w:rPr>
          <w:rFonts w:ascii="Arial" w:hAnsi="Arial" w:cs="Arial"/>
        </w:rPr>
        <w:t xml:space="preserve"> adaptations</w:t>
      </w:r>
      <w:r w:rsidR="00394B4E">
        <w:rPr>
          <w:rFonts w:ascii="Arial" w:hAnsi="Arial" w:cs="Arial"/>
        </w:rPr>
        <w:t xml:space="preserve">. </w:t>
      </w:r>
      <w:r w:rsidRPr="0078377A">
        <w:rPr>
          <w:rFonts w:ascii="Arial" w:hAnsi="Arial" w:cs="Arial"/>
        </w:rPr>
        <w:t xml:space="preserve">Through one single Disabled Facilities Grants policy, we will align different schemes to work together </w:t>
      </w:r>
      <w:r w:rsidR="00394B4E">
        <w:rPr>
          <w:rFonts w:ascii="Arial" w:hAnsi="Arial" w:cs="Arial"/>
        </w:rPr>
        <w:t xml:space="preserve">more effectively. </w:t>
      </w:r>
    </w:p>
    <w:p w14:paraId="4082BCD8" w14:textId="3618B945" w:rsidR="00DC6B20" w:rsidRPr="0078377A" w:rsidRDefault="00DC6B20" w:rsidP="00E352D7">
      <w:pPr>
        <w:spacing w:line="240" w:lineRule="auto"/>
        <w:rPr>
          <w:rFonts w:ascii="Arial" w:hAnsi="Arial" w:cs="Arial"/>
        </w:rPr>
      </w:pPr>
      <w:r w:rsidRPr="0078377A">
        <w:rPr>
          <w:rFonts w:ascii="Arial" w:hAnsi="Arial" w:cs="Arial"/>
          <w:b/>
        </w:rPr>
        <w:t>Human Resources (HR)</w:t>
      </w:r>
      <w:r w:rsidRPr="0078377A">
        <w:rPr>
          <w:rFonts w:ascii="Arial" w:hAnsi="Arial" w:cs="Arial"/>
        </w:rPr>
        <w:t xml:space="preserve"> – our staff are our greatest </w:t>
      </w:r>
      <w:proofErr w:type="gramStart"/>
      <w:r w:rsidRPr="0078377A">
        <w:rPr>
          <w:rFonts w:ascii="Arial" w:hAnsi="Arial" w:cs="Arial"/>
        </w:rPr>
        <w:t>asset</w:t>
      </w:r>
      <w:proofErr w:type="gramEnd"/>
      <w:r w:rsidRPr="0078377A">
        <w:rPr>
          <w:rFonts w:ascii="Arial" w:hAnsi="Arial" w:cs="Arial"/>
        </w:rPr>
        <w:t xml:space="preserve"> and a </w:t>
      </w:r>
      <w:r w:rsidR="00A62B84">
        <w:rPr>
          <w:rFonts w:ascii="Arial" w:hAnsi="Arial" w:cs="Arial"/>
        </w:rPr>
        <w:t xml:space="preserve">significant </w:t>
      </w:r>
      <w:r w:rsidRPr="0078377A">
        <w:rPr>
          <w:rFonts w:ascii="Arial" w:hAnsi="Arial" w:cs="Arial"/>
        </w:rPr>
        <w:t>effort is going into keeping everyone informed and engaged in the change programme</w:t>
      </w:r>
      <w:r w:rsidR="00A62B84">
        <w:rPr>
          <w:rFonts w:ascii="Arial" w:hAnsi="Arial" w:cs="Arial"/>
        </w:rPr>
        <w:t>.</w:t>
      </w:r>
      <w:r w:rsidRPr="0078377A">
        <w:rPr>
          <w:rFonts w:ascii="Arial" w:hAnsi="Arial" w:cs="Arial"/>
        </w:rPr>
        <w:t xml:space="preserve"> This workstream is core to support a seamless transition to the new council, by ensuring </w:t>
      </w:r>
      <w:r w:rsidR="00B86129">
        <w:rPr>
          <w:rFonts w:ascii="Arial" w:hAnsi="Arial" w:cs="Arial"/>
        </w:rPr>
        <w:t>all</w:t>
      </w:r>
      <w:r w:rsidRPr="0078377A">
        <w:rPr>
          <w:rFonts w:ascii="Arial" w:hAnsi="Arial" w:cs="Arial"/>
        </w:rPr>
        <w:t xml:space="preserve"> staff can </w:t>
      </w:r>
      <w:proofErr w:type="gramStart"/>
      <w:r w:rsidR="00A62B84">
        <w:rPr>
          <w:rFonts w:ascii="Arial" w:hAnsi="Arial" w:cs="Arial"/>
        </w:rPr>
        <w:t>join together</w:t>
      </w:r>
      <w:proofErr w:type="gramEnd"/>
      <w:r w:rsidR="00A62B84">
        <w:rPr>
          <w:rFonts w:ascii="Arial" w:hAnsi="Arial" w:cs="Arial"/>
        </w:rPr>
        <w:t xml:space="preserve"> </w:t>
      </w:r>
      <w:r w:rsidR="00A62B84" w:rsidRPr="00A62B84">
        <w:rPr>
          <w:rFonts w:ascii="Arial" w:hAnsi="Arial" w:cs="Arial"/>
        </w:rPr>
        <w:t>in</w:t>
      </w:r>
      <w:r w:rsidRPr="00A62B84">
        <w:rPr>
          <w:rFonts w:ascii="Arial" w:hAnsi="Arial" w:cs="Arial"/>
        </w:rPr>
        <w:t xml:space="preserve"> the new</w:t>
      </w:r>
      <w:r w:rsidRPr="0078377A">
        <w:rPr>
          <w:rFonts w:ascii="Arial" w:hAnsi="Arial" w:cs="Arial"/>
        </w:rPr>
        <w:t xml:space="preserve"> organisation </w:t>
      </w:r>
      <w:r w:rsidR="00B86129">
        <w:rPr>
          <w:rFonts w:ascii="Arial" w:hAnsi="Arial" w:cs="Arial"/>
        </w:rPr>
        <w:t xml:space="preserve">and that </w:t>
      </w:r>
      <w:r w:rsidRPr="0078377A">
        <w:rPr>
          <w:rFonts w:ascii="Arial" w:hAnsi="Arial" w:cs="Arial"/>
        </w:rPr>
        <w:t xml:space="preserve">our services continue </w:t>
      </w:r>
      <w:r w:rsidR="00B86129">
        <w:rPr>
          <w:rFonts w:ascii="Arial" w:hAnsi="Arial" w:cs="Arial"/>
        </w:rPr>
        <w:t>on</w:t>
      </w:r>
      <w:r w:rsidRPr="0078377A">
        <w:rPr>
          <w:rFonts w:ascii="Arial" w:hAnsi="Arial" w:cs="Arial"/>
        </w:rPr>
        <w:t xml:space="preserve"> day one.  This includes, for example, supporting the legal process of transferring colleagues into the new council.  Over recent weeks</w:t>
      </w:r>
      <w:r w:rsidR="00F22100">
        <w:rPr>
          <w:rFonts w:ascii="Arial" w:hAnsi="Arial" w:cs="Arial"/>
        </w:rPr>
        <w:t>,</w:t>
      </w:r>
      <w:r w:rsidRPr="0078377A">
        <w:rPr>
          <w:rFonts w:ascii="Arial" w:hAnsi="Arial" w:cs="Arial"/>
        </w:rPr>
        <w:t xml:space="preserve"> </w:t>
      </w:r>
      <w:r w:rsidR="00A62B84">
        <w:rPr>
          <w:rFonts w:ascii="Arial" w:hAnsi="Arial" w:cs="Arial"/>
        </w:rPr>
        <w:t xml:space="preserve">we </w:t>
      </w:r>
      <w:r w:rsidRPr="0078377A">
        <w:rPr>
          <w:rFonts w:ascii="Arial" w:hAnsi="Arial" w:cs="Arial"/>
        </w:rPr>
        <w:t>ha</w:t>
      </w:r>
      <w:r w:rsidR="00A62B84">
        <w:rPr>
          <w:rFonts w:ascii="Arial" w:hAnsi="Arial" w:cs="Arial"/>
        </w:rPr>
        <w:t>ve</w:t>
      </w:r>
      <w:r w:rsidRPr="0078377A">
        <w:rPr>
          <w:rFonts w:ascii="Arial" w:hAnsi="Arial" w:cs="Arial"/>
        </w:rPr>
        <w:t xml:space="preserve"> been finalising proposals around TUPE transfer for some staff; for others, they will transfer as part of the continuing authority arrangement set out in the Structural Changes Order.</w:t>
      </w:r>
    </w:p>
    <w:p w14:paraId="7293898D" w14:textId="238863C5" w:rsidR="00DC6B20" w:rsidRPr="0078377A" w:rsidRDefault="00DC6B20" w:rsidP="00E352D7">
      <w:pPr>
        <w:spacing w:line="240" w:lineRule="auto"/>
        <w:rPr>
          <w:rFonts w:ascii="Arial" w:hAnsi="Arial" w:cs="Arial"/>
        </w:rPr>
      </w:pPr>
      <w:r w:rsidRPr="0078377A">
        <w:rPr>
          <w:rFonts w:ascii="Arial" w:hAnsi="Arial" w:cs="Arial"/>
        </w:rPr>
        <w:t xml:space="preserve">Other key parts of this workstream’s focus </w:t>
      </w:r>
      <w:proofErr w:type="gramStart"/>
      <w:r w:rsidRPr="0078377A">
        <w:rPr>
          <w:rFonts w:ascii="Arial" w:hAnsi="Arial" w:cs="Arial"/>
        </w:rPr>
        <w:t>at the moment</w:t>
      </w:r>
      <w:proofErr w:type="gramEnd"/>
      <w:r w:rsidRPr="0078377A">
        <w:rPr>
          <w:rFonts w:ascii="Arial" w:hAnsi="Arial" w:cs="Arial"/>
        </w:rPr>
        <w:t xml:space="preserve"> include looking at the policies and arrangements for staff that will support the new council to retain and recruit the best skills to support longer-term innovation and transformation of services</w:t>
      </w:r>
      <w:r w:rsidR="00A62B84">
        <w:rPr>
          <w:rFonts w:ascii="Arial" w:hAnsi="Arial" w:cs="Arial"/>
        </w:rPr>
        <w:t>. We have also d</w:t>
      </w:r>
      <w:r w:rsidRPr="0078377A">
        <w:rPr>
          <w:rFonts w:ascii="Arial" w:hAnsi="Arial" w:cs="Arial"/>
        </w:rPr>
        <w:t xml:space="preserve">elivered a new joint approach to recruitment during the period of change to best support all the councils involved. This </w:t>
      </w:r>
      <w:r w:rsidR="00A62B84">
        <w:rPr>
          <w:rFonts w:ascii="Arial" w:hAnsi="Arial" w:cs="Arial"/>
        </w:rPr>
        <w:t>helps</w:t>
      </w:r>
      <w:r w:rsidRPr="0078377A">
        <w:rPr>
          <w:rFonts w:ascii="Arial" w:hAnsi="Arial" w:cs="Arial"/>
        </w:rPr>
        <w:t xml:space="preserve"> all </w:t>
      </w:r>
      <w:r w:rsidR="00A62B84">
        <w:rPr>
          <w:rFonts w:ascii="Arial" w:hAnsi="Arial" w:cs="Arial"/>
        </w:rPr>
        <w:t xml:space="preserve">eight </w:t>
      </w:r>
      <w:r w:rsidRPr="0078377A">
        <w:rPr>
          <w:rFonts w:ascii="Arial" w:hAnsi="Arial" w:cs="Arial"/>
        </w:rPr>
        <w:t>councils to pool resources where needed ahead of the change in April 2023.</w:t>
      </w:r>
      <w:r w:rsidR="00A62B84">
        <w:rPr>
          <w:rFonts w:ascii="Arial" w:hAnsi="Arial" w:cs="Arial"/>
        </w:rPr>
        <w:t xml:space="preserve"> </w:t>
      </w:r>
      <w:r w:rsidRPr="0078377A">
        <w:rPr>
          <w:rFonts w:ascii="Arial" w:hAnsi="Arial" w:cs="Arial"/>
        </w:rPr>
        <w:t>Together, these things will ensure that staff are able to deliver for residents and businesses from day one of North Yorkshire Council.</w:t>
      </w:r>
    </w:p>
    <w:p w14:paraId="2110D352" w14:textId="5C70DE2D" w:rsidR="00DC6B20" w:rsidRPr="0078377A" w:rsidRDefault="00DC6B20" w:rsidP="00E352D7">
      <w:pPr>
        <w:spacing w:line="240" w:lineRule="auto"/>
        <w:rPr>
          <w:rFonts w:ascii="Arial" w:hAnsi="Arial" w:cs="Arial"/>
        </w:rPr>
      </w:pPr>
      <w:r w:rsidRPr="0078377A">
        <w:rPr>
          <w:rFonts w:ascii="Arial" w:hAnsi="Arial" w:cs="Arial"/>
        </w:rPr>
        <w:t xml:space="preserve">As you would expect, </w:t>
      </w:r>
      <w:r w:rsidRPr="0078377A">
        <w:rPr>
          <w:rFonts w:ascii="Arial" w:hAnsi="Arial" w:cs="Arial"/>
          <w:b/>
        </w:rPr>
        <w:t>HR</w:t>
      </w:r>
      <w:r w:rsidRPr="0078377A">
        <w:rPr>
          <w:rFonts w:ascii="Arial" w:hAnsi="Arial" w:cs="Arial"/>
        </w:rPr>
        <w:t xml:space="preserve"> is working very closely with </w:t>
      </w:r>
      <w:r w:rsidRPr="0078377A">
        <w:rPr>
          <w:rFonts w:ascii="Arial" w:hAnsi="Arial" w:cs="Arial"/>
          <w:b/>
        </w:rPr>
        <w:t>Organisational Development (OD)</w:t>
      </w:r>
      <w:r w:rsidRPr="0078377A">
        <w:rPr>
          <w:rFonts w:ascii="Arial" w:hAnsi="Arial" w:cs="Arial"/>
        </w:rPr>
        <w:t xml:space="preserve"> - </w:t>
      </w:r>
      <w:r w:rsidR="00A1473C" w:rsidRPr="0078377A">
        <w:rPr>
          <w:rFonts w:ascii="Arial" w:hAnsi="Arial" w:cs="Arial"/>
        </w:rPr>
        <w:t>O</w:t>
      </w:r>
      <w:r w:rsidRPr="0078377A">
        <w:rPr>
          <w:rFonts w:ascii="Arial" w:hAnsi="Arial" w:cs="Arial"/>
        </w:rPr>
        <w:t xml:space="preserve">rganisational </w:t>
      </w:r>
      <w:r w:rsidR="00A62B84">
        <w:rPr>
          <w:rFonts w:ascii="Arial" w:hAnsi="Arial" w:cs="Arial"/>
        </w:rPr>
        <w:t>D</w:t>
      </w:r>
      <w:r w:rsidRPr="0078377A">
        <w:rPr>
          <w:rFonts w:ascii="Arial" w:hAnsi="Arial" w:cs="Arial"/>
        </w:rPr>
        <w:t xml:space="preserve">evelopment is the glue that will bind together the new </w:t>
      </w:r>
      <w:r w:rsidR="00A1473C" w:rsidRPr="0078377A">
        <w:rPr>
          <w:rFonts w:ascii="Arial" w:hAnsi="Arial" w:cs="Arial"/>
        </w:rPr>
        <w:t>council</w:t>
      </w:r>
      <w:r w:rsidRPr="0078377A">
        <w:rPr>
          <w:rFonts w:ascii="Arial" w:hAnsi="Arial" w:cs="Arial"/>
        </w:rPr>
        <w:t xml:space="preserve">. The overall approach will shape and embed the vision of the new council and set the course for </w:t>
      </w:r>
      <w:r w:rsidR="00A62B84">
        <w:rPr>
          <w:rFonts w:ascii="Arial" w:hAnsi="Arial" w:cs="Arial"/>
        </w:rPr>
        <w:t>its</w:t>
      </w:r>
      <w:r w:rsidRPr="0078377A">
        <w:rPr>
          <w:rFonts w:ascii="Arial" w:hAnsi="Arial" w:cs="Arial"/>
        </w:rPr>
        <w:t xml:space="preserve"> values and behaviours, which will define how we act and how we work with each other to deliver a successful and high</w:t>
      </w:r>
      <w:r w:rsidR="00F22100">
        <w:rPr>
          <w:rFonts w:ascii="Arial" w:hAnsi="Arial" w:cs="Arial"/>
        </w:rPr>
        <w:t>-</w:t>
      </w:r>
      <w:r w:rsidRPr="0078377A">
        <w:rPr>
          <w:rFonts w:ascii="Arial" w:hAnsi="Arial" w:cs="Arial"/>
        </w:rPr>
        <w:lastRenderedPageBreak/>
        <w:t xml:space="preserve">performing </w:t>
      </w:r>
      <w:r w:rsidR="00A62B84">
        <w:rPr>
          <w:rFonts w:ascii="Arial" w:hAnsi="Arial" w:cs="Arial"/>
        </w:rPr>
        <w:t>c</w:t>
      </w:r>
      <w:r w:rsidRPr="0078377A">
        <w:rPr>
          <w:rFonts w:ascii="Arial" w:hAnsi="Arial" w:cs="Arial"/>
        </w:rPr>
        <w:t xml:space="preserve">ouncil. It will also set the blueprint for how we influence and work with key partners, our residents, </w:t>
      </w:r>
      <w:proofErr w:type="gramStart"/>
      <w:r w:rsidRPr="0078377A">
        <w:rPr>
          <w:rFonts w:ascii="Arial" w:hAnsi="Arial" w:cs="Arial"/>
        </w:rPr>
        <w:t>communities</w:t>
      </w:r>
      <w:proofErr w:type="gramEnd"/>
      <w:r w:rsidRPr="0078377A">
        <w:rPr>
          <w:rFonts w:ascii="Arial" w:hAnsi="Arial" w:cs="Arial"/>
        </w:rPr>
        <w:t xml:space="preserve"> and businesses.</w:t>
      </w:r>
      <w:r w:rsidR="00932276">
        <w:rPr>
          <w:rFonts w:ascii="Arial" w:hAnsi="Arial" w:cs="Arial"/>
        </w:rPr>
        <w:t xml:space="preserve"> </w:t>
      </w:r>
    </w:p>
    <w:p w14:paraId="1D87B640" w14:textId="5296AE40" w:rsidR="00932276" w:rsidRDefault="00DC6B20" w:rsidP="00E352D7">
      <w:pPr>
        <w:spacing w:line="240" w:lineRule="auto"/>
        <w:rPr>
          <w:rFonts w:ascii="Arial" w:eastAsia="Times New Roman" w:hAnsi="Arial" w:cs="Arial"/>
        </w:rPr>
      </w:pPr>
      <w:r w:rsidRPr="0078377A">
        <w:rPr>
          <w:rFonts w:ascii="Arial" w:hAnsi="Arial" w:cs="Arial"/>
        </w:rPr>
        <w:t xml:space="preserve">The workstream is now focusing on </w:t>
      </w:r>
      <w:proofErr w:type="gramStart"/>
      <w:r w:rsidRPr="0078377A">
        <w:rPr>
          <w:rFonts w:ascii="Arial" w:hAnsi="Arial" w:cs="Arial"/>
        </w:rPr>
        <w:t>a number of</w:t>
      </w:r>
      <w:proofErr w:type="gramEnd"/>
      <w:r w:rsidRPr="0078377A">
        <w:rPr>
          <w:rFonts w:ascii="Arial" w:hAnsi="Arial" w:cs="Arial"/>
        </w:rPr>
        <w:t xml:space="preserve"> core areas</w:t>
      </w:r>
      <w:r w:rsidR="00F22100">
        <w:rPr>
          <w:rFonts w:ascii="Arial" w:hAnsi="Arial" w:cs="Arial"/>
        </w:rPr>
        <w:t>,</w:t>
      </w:r>
      <w:r w:rsidR="00A62B84">
        <w:rPr>
          <w:rFonts w:ascii="Arial" w:hAnsi="Arial" w:cs="Arial"/>
        </w:rPr>
        <w:t xml:space="preserve"> including</w:t>
      </w:r>
      <w:r w:rsidR="00932276">
        <w:rPr>
          <w:rFonts w:ascii="Arial" w:hAnsi="Arial" w:cs="Arial"/>
        </w:rPr>
        <w:t xml:space="preserve"> the best ways to </w:t>
      </w:r>
      <w:r w:rsidRPr="0078377A">
        <w:rPr>
          <w:rFonts w:ascii="Arial" w:eastAsia="Times New Roman" w:hAnsi="Arial" w:cs="Arial"/>
        </w:rPr>
        <w:t>support health and wellbeing so we can better serve our residents, communities and businesses, work safely, and retain the skills and resources needed</w:t>
      </w:r>
      <w:r w:rsidR="0058185F">
        <w:rPr>
          <w:rFonts w:ascii="Arial" w:eastAsia="Times New Roman" w:hAnsi="Arial" w:cs="Arial"/>
        </w:rPr>
        <w:t>.</w:t>
      </w:r>
      <w:r w:rsidR="00932276">
        <w:rPr>
          <w:rFonts w:ascii="Arial" w:eastAsia="Times New Roman" w:hAnsi="Arial" w:cs="Arial"/>
        </w:rPr>
        <w:t xml:space="preserve"> We are also looking at </w:t>
      </w:r>
      <w:r w:rsidRPr="0078377A">
        <w:rPr>
          <w:rFonts w:ascii="Arial" w:eastAsia="Times New Roman" w:hAnsi="Arial" w:cs="Arial"/>
        </w:rPr>
        <w:t xml:space="preserve">how we embed equality, </w:t>
      </w:r>
      <w:proofErr w:type="gramStart"/>
      <w:r w:rsidRPr="0078377A">
        <w:rPr>
          <w:rFonts w:ascii="Arial" w:eastAsia="Times New Roman" w:hAnsi="Arial" w:cs="Arial"/>
        </w:rPr>
        <w:t>fairness</w:t>
      </w:r>
      <w:proofErr w:type="gramEnd"/>
      <w:r w:rsidRPr="0078377A">
        <w:rPr>
          <w:rFonts w:ascii="Arial" w:eastAsia="Times New Roman" w:hAnsi="Arial" w:cs="Arial"/>
        </w:rPr>
        <w:t xml:space="preserve"> and diversity into what we do and how we do it, to ensure we are truly representative of the communit</w:t>
      </w:r>
      <w:r w:rsidR="0058185F">
        <w:rPr>
          <w:rFonts w:ascii="Arial" w:eastAsia="Times New Roman" w:hAnsi="Arial" w:cs="Arial"/>
        </w:rPr>
        <w:t>ies</w:t>
      </w:r>
      <w:r w:rsidRPr="0078377A">
        <w:rPr>
          <w:rFonts w:ascii="Arial" w:eastAsia="Times New Roman" w:hAnsi="Arial" w:cs="Arial"/>
        </w:rPr>
        <w:t xml:space="preserve"> we serve and proactively tackle disadvantage</w:t>
      </w:r>
      <w:r w:rsidR="00932276">
        <w:rPr>
          <w:rFonts w:ascii="Arial" w:eastAsia="Times New Roman" w:hAnsi="Arial" w:cs="Arial"/>
        </w:rPr>
        <w:t>.</w:t>
      </w:r>
    </w:p>
    <w:p w14:paraId="7A677755" w14:textId="66C78C45" w:rsidR="00932276" w:rsidRDefault="00932276" w:rsidP="00E352D7">
      <w:pPr>
        <w:spacing w:line="240" w:lineRule="auto"/>
        <w:rPr>
          <w:rFonts w:ascii="Arial" w:hAnsi="Arial" w:cs="Arial"/>
        </w:rPr>
      </w:pPr>
      <w:r w:rsidRPr="00A854AC">
        <w:rPr>
          <w:rFonts w:ascii="Arial" w:hAnsi="Arial" w:cs="Arial"/>
          <w:b/>
        </w:rPr>
        <w:t xml:space="preserve">Information </w:t>
      </w:r>
      <w:r w:rsidR="00A1473C" w:rsidRPr="00A854AC">
        <w:rPr>
          <w:rFonts w:ascii="Arial" w:hAnsi="Arial" w:cs="Arial"/>
          <w:b/>
        </w:rPr>
        <w:t>C</w:t>
      </w:r>
      <w:r w:rsidRPr="00A854AC">
        <w:rPr>
          <w:rFonts w:ascii="Arial" w:hAnsi="Arial" w:cs="Arial"/>
          <w:b/>
        </w:rPr>
        <w:t xml:space="preserve">ommunication </w:t>
      </w:r>
      <w:r w:rsidR="00A1473C" w:rsidRPr="00A854AC">
        <w:rPr>
          <w:rFonts w:ascii="Arial" w:hAnsi="Arial" w:cs="Arial"/>
          <w:b/>
        </w:rPr>
        <w:t>T</w:t>
      </w:r>
      <w:r w:rsidRPr="00A854AC">
        <w:rPr>
          <w:rFonts w:ascii="Arial" w:hAnsi="Arial" w:cs="Arial"/>
          <w:b/>
        </w:rPr>
        <w:t>echnology (ICT)</w:t>
      </w:r>
      <w:r w:rsidR="00A1473C" w:rsidRPr="00A854AC">
        <w:rPr>
          <w:rFonts w:ascii="Arial" w:hAnsi="Arial" w:cs="Arial"/>
          <w:b/>
        </w:rPr>
        <w:t xml:space="preserve"> &amp; Digital</w:t>
      </w:r>
      <w:r w:rsidR="00A1473C" w:rsidRPr="00A854AC">
        <w:rPr>
          <w:rFonts w:ascii="Arial" w:hAnsi="Arial" w:cs="Arial"/>
        </w:rPr>
        <w:t xml:space="preserve"> </w:t>
      </w:r>
      <w:r w:rsidR="00F22100">
        <w:rPr>
          <w:rFonts w:ascii="Arial" w:hAnsi="Arial" w:cs="Arial"/>
        </w:rPr>
        <w:t>–</w:t>
      </w:r>
      <w:r w:rsidRPr="00A854AC">
        <w:rPr>
          <w:rFonts w:ascii="Arial" w:hAnsi="Arial" w:cs="Arial"/>
        </w:rPr>
        <w:t xml:space="preserve"> One of the most important tasks for this area is to make sure that all staff can access what they need to on day one so that services continue uninterrupted. It</w:t>
      </w:r>
      <w:r w:rsidR="00F22100">
        <w:rPr>
          <w:rFonts w:ascii="Arial" w:hAnsi="Arial" w:cs="Arial"/>
        </w:rPr>
        <w:t xml:space="preserve"> i</w:t>
      </w:r>
      <w:r w:rsidRPr="00A854AC">
        <w:rPr>
          <w:rFonts w:ascii="Arial" w:hAnsi="Arial" w:cs="Arial"/>
        </w:rPr>
        <w:t>s a vast piece of work to map out and bring together systems and processes managing things like data storage and online services for customers. Everything from door and email access to payment and financial collection systems will need to be operating safely on day one.</w:t>
      </w:r>
    </w:p>
    <w:p w14:paraId="6E5A0005" w14:textId="15049258" w:rsidR="00A1473C" w:rsidRPr="0078377A" w:rsidRDefault="00A1473C" w:rsidP="00E352D7">
      <w:pPr>
        <w:spacing w:line="240" w:lineRule="auto"/>
        <w:rPr>
          <w:rFonts w:ascii="Arial" w:hAnsi="Arial" w:cs="Arial"/>
        </w:rPr>
      </w:pPr>
      <w:r w:rsidRPr="0078377A">
        <w:rPr>
          <w:rFonts w:ascii="Arial" w:hAnsi="Arial" w:cs="Arial"/>
          <w:b/>
        </w:rPr>
        <w:t xml:space="preserve">Planning </w:t>
      </w:r>
      <w:r w:rsidR="00F22100">
        <w:rPr>
          <w:rFonts w:ascii="Arial" w:hAnsi="Arial" w:cs="Arial"/>
          <w:b/>
        </w:rPr>
        <w:t>–</w:t>
      </w:r>
      <w:r w:rsidR="00932276">
        <w:rPr>
          <w:rFonts w:ascii="Arial" w:hAnsi="Arial" w:cs="Arial"/>
          <w:b/>
        </w:rPr>
        <w:t xml:space="preserve"> </w:t>
      </w:r>
      <w:r w:rsidRPr="0078377A">
        <w:rPr>
          <w:rFonts w:ascii="Arial" w:hAnsi="Arial" w:cs="Arial"/>
        </w:rPr>
        <w:t>This workstream is responsible for the development of a new, high</w:t>
      </w:r>
      <w:r w:rsidR="00F22100">
        <w:rPr>
          <w:rFonts w:ascii="Arial" w:hAnsi="Arial" w:cs="Arial"/>
        </w:rPr>
        <w:t>-</w:t>
      </w:r>
      <w:r w:rsidRPr="0078377A">
        <w:rPr>
          <w:rFonts w:ascii="Arial" w:hAnsi="Arial" w:cs="Arial"/>
        </w:rPr>
        <w:t>quality planning service for North Yorkshire and its communities.</w:t>
      </w:r>
      <w:r w:rsidR="00932276">
        <w:rPr>
          <w:rFonts w:ascii="Arial" w:hAnsi="Arial" w:cs="Arial"/>
        </w:rPr>
        <w:t xml:space="preserve"> </w:t>
      </w:r>
      <w:r w:rsidRPr="0078377A">
        <w:rPr>
          <w:rFonts w:ascii="Arial" w:hAnsi="Arial" w:cs="Arial"/>
        </w:rPr>
        <w:t xml:space="preserve">Planning expertise from all eight councils has been combined to ensure statutory services will be provided </w:t>
      </w:r>
      <w:r w:rsidR="00B86129">
        <w:rPr>
          <w:rFonts w:ascii="Arial" w:hAnsi="Arial" w:cs="Arial"/>
        </w:rPr>
        <w:t>effectively</w:t>
      </w:r>
      <w:r w:rsidRPr="0078377A">
        <w:rPr>
          <w:rFonts w:ascii="Arial" w:hAnsi="Arial" w:cs="Arial"/>
        </w:rPr>
        <w:t xml:space="preserve"> and in </w:t>
      </w:r>
      <w:r w:rsidR="00932276">
        <w:rPr>
          <w:rFonts w:ascii="Arial" w:hAnsi="Arial" w:cs="Arial"/>
        </w:rPr>
        <w:t xml:space="preserve">line </w:t>
      </w:r>
      <w:r w:rsidRPr="0078377A">
        <w:rPr>
          <w:rFonts w:ascii="Arial" w:hAnsi="Arial" w:cs="Arial"/>
        </w:rPr>
        <w:t>with legislation from day one of the new council.</w:t>
      </w:r>
      <w:r w:rsidR="00932276">
        <w:rPr>
          <w:rFonts w:ascii="Arial" w:hAnsi="Arial" w:cs="Arial"/>
        </w:rPr>
        <w:t xml:space="preserve"> </w:t>
      </w:r>
      <w:r w:rsidRPr="0078377A">
        <w:rPr>
          <w:rFonts w:ascii="Arial" w:hAnsi="Arial" w:cs="Arial"/>
        </w:rPr>
        <w:t>They are also leading on the creation of an ambitious vision and framework for future development in the county, with a local</w:t>
      </w:r>
      <w:r w:rsidR="00932276">
        <w:rPr>
          <w:rFonts w:ascii="Arial" w:hAnsi="Arial" w:cs="Arial"/>
        </w:rPr>
        <w:t xml:space="preserve"> </w:t>
      </w:r>
      <w:r w:rsidRPr="0078377A">
        <w:rPr>
          <w:rFonts w:ascii="Arial" w:hAnsi="Arial" w:cs="Arial"/>
        </w:rPr>
        <w:t>focus, to support sustainable economic growth</w:t>
      </w:r>
      <w:r w:rsidR="00932276">
        <w:rPr>
          <w:rFonts w:ascii="Arial" w:hAnsi="Arial" w:cs="Arial"/>
        </w:rPr>
        <w:t xml:space="preserve">, </w:t>
      </w:r>
      <w:r w:rsidRPr="0078377A">
        <w:rPr>
          <w:rFonts w:ascii="Arial" w:hAnsi="Arial" w:cs="Arial"/>
        </w:rPr>
        <w:t>prosperous communities, and protect the much</w:t>
      </w:r>
      <w:r w:rsidR="00F22100">
        <w:rPr>
          <w:rFonts w:ascii="Arial" w:hAnsi="Arial" w:cs="Arial"/>
        </w:rPr>
        <w:t>-</w:t>
      </w:r>
      <w:r w:rsidRPr="0078377A">
        <w:rPr>
          <w:rFonts w:ascii="Arial" w:hAnsi="Arial" w:cs="Arial"/>
        </w:rPr>
        <w:t xml:space="preserve">loved heritage assets </w:t>
      </w:r>
      <w:r w:rsidR="00F22100">
        <w:rPr>
          <w:rFonts w:ascii="Arial" w:hAnsi="Arial" w:cs="Arial"/>
        </w:rPr>
        <w:t xml:space="preserve">for which </w:t>
      </w:r>
      <w:r w:rsidRPr="0078377A">
        <w:rPr>
          <w:rFonts w:ascii="Arial" w:hAnsi="Arial" w:cs="Arial"/>
        </w:rPr>
        <w:t xml:space="preserve">the county is </w:t>
      </w:r>
      <w:r w:rsidR="00932276">
        <w:rPr>
          <w:rFonts w:ascii="Arial" w:hAnsi="Arial" w:cs="Arial"/>
        </w:rPr>
        <w:t>famous.</w:t>
      </w:r>
    </w:p>
    <w:p w14:paraId="0DBFC1AC" w14:textId="1B634DAF" w:rsidR="00A1473C" w:rsidRPr="0078377A" w:rsidRDefault="00A1473C" w:rsidP="00E352D7">
      <w:pPr>
        <w:spacing w:line="240" w:lineRule="auto"/>
        <w:rPr>
          <w:rFonts w:ascii="Arial" w:hAnsi="Arial" w:cs="Arial"/>
        </w:rPr>
      </w:pPr>
      <w:r w:rsidRPr="0078377A">
        <w:rPr>
          <w:rFonts w:ascii="Arial" w:hAnsi="Arial" w:cs="Arial"/>
          <w:b/>
          <w:bCs/>
        </w:rPr>
        <w:t xml:space="preserve">Property </w:t>
      </w:r>
      <w:r w:rsidR="00932276">
        <w:rPr>
          <w:rFonts w:ascii="Arial" w:hAnsi="Arial" w:cs="Arial"/>
          <w:b/>
          <w:bCs/>
        </w:rPr>
        <w:t>–</w:t>
      </w:r>
      <w:r w:rsidRPr="0078377A">
        <w:rPr>
          <w:rFonts w:ascii="Arial" w:hAnsi="Arial" w:cs="Arial"/>
          <w:b/>
          <w:bCs/>
        </w:rPr>
        <w:t xml:space="preserve"> </w:t>
      </w:r>
      <w:r w:rsidRPr="0078377A">
        <w:rPr>
          <w:rFonts w:ascii="Arial" w:hAnsi="Arial" w:cs="Arial"/>
        </w:rPr>
        <w:t>Th</w:t>
      </w:r>
      <w:r w:rsidR="00932276">
        <w:rPr>
          <w:rFonts w:ascii="Arial" w:hAnsi="Arial" w:cs="Arial"/>
        </w:rPr>
        <w:t xml:space="preserve">is area is working on how to get the very best from all </w:t>
      </w:r>
      <w:r w:rsidRPr="0078377A">
        <w:rPr>
          <w:rFonts w:ascii="Arial" w:hAnsi="Arial" w:cs="Arial"/>
        </w:rPr>
        <w:t xml:space="preserve">our </w:t>
      </w:r>
      <w:r w:rsidR="00932276">
        <w:rPr>
          <w:rFonts w:ascii="Arial" w:hAnsi="Arial" w:cs="Arial"/>
        </w:rPr>
        <w:t xml:space="preserve">property </w:t>
      </w:r>
      <w:r w:rsidRPr="0078377A">
        <w:rPr>
          <w:rFonts w:ascii="Arial" w:hAnsi="Arial" w:cs="Arial"/>
        </w:rPr>
        <w:t>assets</w:t>
      </w:r>
      <w:r w:rsidR="00F22100">
        <w:rPr>
          <w:rFonts w:ascii="Arial" w:hAnsi="Arial" w:cs="Arial"/>
        </w:rPr>
        <w:t>. F</w:t>
      </w:r>
      <w:r w:rsidR="00932276">
        <w:rPr>
          <w:rFonts w:ascii="Arial" w:hAnsi="Arial" w:cs="Arial"/>
        </w:rPr>
        <w:t>or</w:t>
      </w:r>
      <w:r w:rsidRPr="0078377A">
        <w:rPr>
          <w:rFonts w:ascii="Arial" w:hAnsi="Arial" w:cs="Arial"/>
        </w:rPr>
        <w:t xml:space="preserve"> example, staff </w:t>
      </w:r>
      <w:r w:rsidR="00932276">
        <w:rPr>
          <w:rFonts w:ascii="Arial" w:hAnsi="Arial" w:cs="Arial"/>
        </w:rPr>
        <w:t xml:space="preserve">will </w:t>
      </w:r>
      <w:r w:rsidRPr="0078377A">
        <w:rPr>
          <w:rFonts w:ascii="Arial" w:hAnsi="Arial" w:cs="Arial"/>
        </w:rPr>
        <w:t xml:space="preserve">be able to access office space locally, cutting travelling times, reducing vehicle </w:t>
      </w:r>
      <w:proofErr w:type="gramStart"/>
      <w:r w:rsidRPr="0078377A">
        <w:rPr>
          <w:rFonts w:ascii="Arial" w:hAnsi="Arial" w:cs="Arial"/>
        </w:rPr>
        <w:t>emissions</w:t>
      </w:r>
      <w:proofErr w:type="gramEnd"/>
      <w:r w:rsidRPr="0078377A">
        <w:rPr>
          <w:rFonts w:ascii="Arial" w:hAnsi="Arial" w:cs="Arial"/>
        </w:rPr>
        <w:t xml:space="preserve"> and engaging with new colleagues in the locality.</w:t>
      </w:r>
      <w:r w:rsidR="00932276">
        <w:rPr>
          <w:rFonts w:ascii="Arial" w:hAnsi="Arial" w:cs="Arial"/>
        </w:rPr>
        <w:t xml:space="preserve"> Practical things like making sure t</w:t>
      </w:r>
      <w:r w:rsidRPr="0078377A">
        <w:rPr>
          <w:rFonts w:ascii="Arial" w:hAnsi="Arial" w:cs="Arial"/>
        </w:rPr>
        <w:t xml:space="preserve">hat </w:t>
      </w:r>
      <w:proofErr w:type="gramStart"/>
      <w:r w:rsidRPr="0078377A">
        <w:rPr>
          <w:rFonts w:ascii="Arial" w:hAnsi="Arial" w:cs="Arial"/>
        </w:rPr>
        <w:t>all of</w:t>
      </w:r>
      <w:proofErr w:type="gramEnd"/>
      <w:r w:rsidRPr="0078377A">
        <w:rPr>
          <w:rFonts w:ascii="Arial" w:hAnsi="Arial" w:cs="Arial"/>
        </w:rPr>
        <w:t xml:space="preserve"> our tenants know who to contact, </w:t>
      </w:r>
      <w:r w:rsidR="00932276">
        <w:rPr>
          <w:rFonts w:ascii="Arial" w:hAnsi="Arial" w:cs="Arial"/>
        </w:rPr>
        <w:t xml:space="preserve">understand </w:t>
      </w:r>
      <w:r w:rsidRPr="0078377A">
        <w:rPr>
          <w:rFonts w:ascii="Arial" w:hAnsi="Arial" w:cs="Arial"/>
        </w:rPr>
        <w:t>any changes to how they pay rent and also the new number to call if any emergencies arise in terms of the maintenance</w:t>
      </w:r>
      <w:r w:rsidR="00932276">
        <w:rPr>
          <w:rFonts w:ascii="Arial" w:hAnsi="Arial" w:cs="Arial"/>
        </w:rPr>
        <w:t xml:space="preserve">. </w:t>
      </w:r>
      <w:r w:rsidRPr="0078377A">
        <w:rPr>
          <w:rFonts w:ascii="Arial" w:hAnsi="Arial" w:cs="Arial"/>
        </w:rPr>
        <w:t xml:space="preserve">Continuing to provide a good service to our customers in a safe and legal way is the key priority. </w:t>
      </w:r>
    </w:p>
    <w:p w14:paraId="10758EB9" w14:textId="6AC3E306" w:rsidR="000B69D7" w:rsidRPr="0078377A" w:rsidRDefault="00A1473C" w:rsidP="00E352D7">
      <w:pPr>
        <w:spacing w:line="240" w:lineRule="auto"/>
        <w:rPr>
          <w:rFonts w:ascii="Arial" w:hAnsi="Arial" w:cs="Arial"/>
        </w:rPr>
      </w:pPr>
      <w:r w:rsidRPr="00932276">
        <w:rPr>
          <w:rFonts w:ascii="Arial" w:hAnsi="Arial" w:cs="Arial"/>
          <w:b/>
        </w:rPr>
        <w:t xml:space="preserve">Regulatory </w:t>
      </w:r>
      <w:r w:rsidR="000B69D7" w:rsidRPr="00932276">
        <w:rPr>
          <w:rFonts w:ascii="Arial" w:hAnsi="Arial" w:cs="Arial"/>
          <w:b/>
        </w:rPr>
        <w:t>services and emergency planning</w:t>
      </w:r>
      <w:r w:rsidRPr="0078377A">
        <w:rPr>
          <w:rFonts w:ascii="Arial" w:hAnsi="Arial" w:cs="Arial"/>
        </w:rPr>
        <w:t xml:space="preserve"> </w:t>
      </w:r>
      <w:r w:rsidR="00F22100">
        <w:rPr>
          <w:rFonts w:ascii="Arial" w:hAnsi="Arial" w:cs="Arial"/>
        </w:rPr>
        <w:t>–</w:t>
      </w:r>
      <w:r w:rsidRPr="0078377A">
        <w:rPr>
          <w:rFonts w:ascii="Arial" w:hAnsi="Arial" w:cs="Arial"/>
        </w:rPr>
        <w:t xml:space="preserve"> </w:t>
      </w:r>
      <w:r w:rsidR="000B69D7" w:rsidRPr="0078377A">
        <w:rPr>
          <w:rFonts w:ascii="Arial" w:hAnsi="Arial" w:cs="Arial"/>
        </w:rPr>
        <w:t xml:space="preserve">Our focus is to make sure key regulatory services and statutory duties continue to be delivered, committees and staff have the tools and authority needed to conduct their duties and relationships with our key partnership are maintained. Looking to the future, we also want to build upon the positive work we have already started across the county. For example, how we can improve on community resilience work, develop the multiagency nature of community safety </w:t>
      </w:r>
      <w:proofErr w:type="gramStart"/>
      <w:r w:rsidR="000B69D7" w:rsidRPr="0078377A">
        <w:rPr>
          <w:rFonts w:ascii="Arial" w:hAnsi="Arial" w:cs="Arial"/>
        </w:rPr>
        <w:t>hubs</w:t>
      </w:r>
      <w:proofErr w:type="gramEnd"/>
      <w:r w:rsidR="000B69D7" w:rsidRPr="0078377A">
        <w:rPr>
          <w:rFonts w:ascii="Arial" w:hAnsi="Arial" w:cs="Arial"/>
        </w:rPr>
        <w:t xml:space="preserve"> and build upon the existing North Yorkshire Building Control </w:t>
      </w:r>
      <w:r w:rsidR="00932276">
        <w:rPr>
          <w:rFonts w:ascii="Arial" w:hAnsi="Arial" w:cs="Arial"/>
        </w:rPr>
        <w:t>P</w:t>
      </w:r>
      <w:r w:rsidR="000B69D7" w:rsidRPr="0078377A">
        <w:rPr>
          <w:rFonts w:ascii="Arial" w:hAnsi="Arial" w:cs="Arial"/>
        </w:rPr>
        <w:t>artnership (NYBCP).  </w:t>
      </w:r>
    </w:p>
    <w:p w14:paraId="08F0FB45" w14:textId="60F83399" w:rsidR="00932276" w:rsidRDefault="000B69D7" w:rsidP="00E352D7">
      <w:pPr>
        <w:spacing w:line="240" w:lineRule="auto"/>
        <w:rPr>
          <w:rFonts w:ascii="Arial" w:hAnsi="Arial" w:cs="Arial"/>
        </w:rPr>
      </w:pPr>
      <w:r w:rsidRPr="0078377A">
        <w:rPr>
          <w:rFonts w:ascii="Arial" w:hAnsi="Arial" w:cs="Arial"/>
          <w:b/>
        </w:rPr>
        <w:t>Waste</w:t>
      </w:r>
      <w:r w:rsidR="00A1473C" w:rsidRPr="0078377A">
        <w:rPr>
          <w:rFonts w:ascii="Arial" w:hAnsi="Arial" w:cs="Arial"/>
          <w:b/>
        </w:rPr>
        <w:t>, highways parking and street scene</w:t>
      </w:r>
      <w:r w:rsidR="00A1473C" w:rsidRPr="0078377A">
        <w:rPr>
          <w:rFonts w:ascii="Arial" w:hAnsi="Arial" w:cs="Arial"/>
        </w:rPr>
        <w:t xml:space="preserve"> </w:t>
      </w:r>
      <w:r w:rsidR="00F22100">
        <w:rPr>
          <w:rFonts w:ascii="Arial" w:hAnsi="Arial" w:cs="Arial"/>
        </w:rPr>
        <w:t xml:space="preserve">– </w:t>
      </w:r>
      <w:r w:rsidRPr="0078377A">
        <w:rPr>
          <w:rFonts w:ascii="Arial" w:hAnsi="Arial" w:cs="Arial"/>
        </w:rPr>
        <w:t xml:space="preserve">As waste collections, street lighting, cleanliness and road maintenance services are highly visible to our residents, we are working hard to ensure that these are kept running at the same high levels of service throughout the </w:t>
      </w:r>
      <w:r w:rsidR="00932276">
        <w:rPr>
          <w:rFonts w:ascii="Arial" w:hAnsi="Arial" w:cs="Arial"/>
        </w:rPr>
        <w:t>LGR</w:t>
      </w:r>
      <w:r w:rsidRPr="0078377A">
        <w:rPr>
          <w:rFonts w:ascii="Arial" w:hAnsi="Arial" w:cs="Arial"/>
        </w:rPr>
        <w:t xml:space="preserve"> change</w:t>
      </w:r>
      <w:r w:rsidR="00932276">
        <w:rPr>
          <w:rFonts w:ascii="Arial" w:hAnsi="Arial" w:cs="Arial"/>
        </w:rPr>
        <w:t xml:space="preserve"> programme</w:t>
      </w:r>
      <w:r w:rsidRPr="0078377A">
        <w:rPr>
          <w:rFonts w:ascii="Arial" w:hAnsi="Arial" w:cs="Arial"/>
        </w:rPr>
        <w:t xml:space="preserve">. We are confirming </w:t>
      </w:r>
      <w:r w:rsidR="00F22100">
        <w:rPr>
          <w:rFonts w:ascii="Arial" w:hAnsi="Arial" w:cs="Arial"/>
        </w:rPr>
        <w:t xml:space="preserve">the </w:t>
      </w:r>
      <w:r w:rsidRPr="0078377A">
        <w:rPr>
          <w:rFonts w:ascii="Arial" w:hAnsi="Arial" w:cs="Arial"/>
        </w:rPr>
        <w:t xml:space="preserve">scope of services and understanding any differences </w:t>
      </w:r>
      <w:r w:rsidR="00932276">
        <w:rPr>
          <w:rFonts w:ascii="Arial" w:hAnsi="Arial" w:cs="Arial"/>
        </w:rPr>
        <w:t>around</w:t>
      </w:r>
      <w:r w:rsidRPr="0078377A">
        <w:rPr>
          <w:rFonts w:ascii="Arial" w:hAnsi="Arial" w:cs="Arial"/>
        </w:rPr>
        <w:t xml:space="preserve"> how they are currently delivered across the districts. </w:t>
      </w:r>
      <w:r w:rsidR="00932276">
        <w:rPr>
          <w:rFonts w:ascii="Arial" w:hAnsi="Arial" w:cs="Arial"/>
        </w:rPr>
        <w:t xml:space="preserve">Many staff in these areas work on the front line with communities and we are focussed on keeping them </w:t>
      </w:r>
      <w:proofErr w:type="gramStart"/>
      <w:r w:rsidR="00932276">
        <w:rPr>
          <w:rFonts w:ascii="Arial" w:hAnsi="Arial" w:cs="Arial"/>
        </w:rPr>
        <w:t>really well</w:t>
      </w:r>
      <w:proofErr w:type="gramEnd"/>
      <w:r w:rsidR="00932276">
        <w:rPr>
          <w:rFonts w:ascii="Arial" w:hAnsi="Arial" w:cs="Arial"/>
        </w:rPr>
        <w:t xml:space="preserve"> informed. As part of this</w:t>
      </w:r>
      <w:r w:rsidR="00F22100">
        <w:rPr>
          <w:rFonts w:ascii="Arial" w:hAnsi="Arial" w:cs="Arial"/>
        </w:rPr>
        <w:t>,</w:t>
      </w:r>
      <w:r w:rsidR="00932276">
        <w:rPr>
          <w:rFonts w:ascii="Arial" w:hAnsi="Arial" w:cs="Arial"/>
        </w:rPr>
        <w:t xml:space="preserve"> plans </w:t>
      </w:r>
      <w:r w:rsidRPr="0078377A">
        <w:rPr>
          <w:rFonts w:ascii="Arial" w:hAnsi="Arial" w:cs="Arial"/>
        </w:rPr>
        <w:t xml:space="preserve">have been made to </w:t>
      </w:r>
      <w:r w:rsidR="00932276">
        <w:rPr>
          <w:rFonts w:ascii="Arial" w:hAnsi="Arial" w:cs="Arial"/>
        </w:rPr>
        <w:t xml:space="preserve">deliver a series of </w:t>
      </w:r>
      <w:r w:rsidR="0058185F">
        <w:rPr>
          <w:rFonts w:ascii="Arial" w:hAnsi="Arial" w:cs="Arial"/>
        </w:rPr>
        <w:t>face-to-face</w:t>
      </w:r>
      <w:r w:rsidR="00932276">
        <w:rPr>
          <w:rFonts w:ascii="Arial" w:hAnsi="Arial" w:cs="Arial"/>
        </w:rPr>
        <w:t xml:space="preserve"> roadshows starting in the coming weeks. </w:t>
      </w:r>
    </w:p>
    <w:p w14:paraId="1FE4320D" w14:textId="77777777" w:rsidR="00697A2D" w:rsidRPr="00697A2D" w:rsidRDefault="00697A2D" w:rsidP="00E352D7">
      <w:pPr>
        <w:spacing w:line="240" w:lineRule="auto"/>
        <w:rPr>
          <w:rFonts w:ascii="Arial" w:hAnsi="Arial" w:cs="Arial"/>
          <w:b/>
        </w:rPr>
      </w:pPr>
      <w:r w:rsidRPr="00697A2D">
        <w:rPr>
          <w:rFonts w:ascii="Arial" w:hAnsi="Arial" w:cs="Arial"/>
          <w:b/>
        </w:rPr>
        <w:t>Service area updates:</w:t>
      </w:r>
    </w:p>
    <w:p w14:paraId="1060E81B" w14:textId="3135B751" w:rsidR="00697A2D" w:rsidRPr="0078377A" w:rsidRDefault="00697A2D" w:rsidP="00E352D7">
      <w:pPr>
        <w:spacing w:line="240" w:lineRule="auto"/>
        <w:rPr>
          <w:rFonts w:ascii="Arial" w:hAnsi="Arial" w:cs="Arial"/>
          <w:bCs/>
        </w:rPr>
      </w:pPr>
      <w:r w:rsidRPr="0078377A">
        <w:rPr>
          <w:rFonts w:ascii="Arial" w:hAnsi="Arial" w:cs="Arial"/>
          <w:b/>
        </w:rPr>
        <w:t>Adult services</w:t>
      </w:r>
      <w:r w:rsidRPr="0078377A">
        <w:rPr>
          <w:rFonts w:ascii="Arial" w:hAnsi="Arial" w:cs="Arial"/>
        </w:rPr>
        <w:t xml:space="preserve"> </w:t>
      </w:r>
      <w:r w:rsidR="00F22100">
        <w:rPr>
          <w:rFonts w:ascii="Arial" w:hAnsi="Arial" w:cs="Arial"/>
        </w:rPr>
        <w:t>–</w:t>
      </w:r>
      <w:r w:rsidRPr="0078377A">
        <w:rPr>
          <w:rFonts w:ascii="Arial" w:hAnsi="Arial" w:cs="Arial"/>
        </w:rPr>
        <w:t xml:space="preserve"> </w:t>
      </w:r>
      <w:r w:rsidRPr="0078377A">
        <w:rPr>
          <w:rFonts w:ascii="Arial" w:hAnsi="Arial" w:cs="Arial"/>
          <w:bCs/>
        </w:rPr>
        <w:t xml:space="preserve">Health and Adult Services continues with measures to protect the health of the whole population and to help manage Covid outbreaks in care homes and schools with guidance and support. As we move beyond the current Covid restrictions, we will work with NHS, borough/district, voluntary sector and independent sector partners to continue to develop health protection; to address the </w:t>
      </w:r>
      <w:r w:rsidR="00F22100">
        <w:rPr>
          <w:rFonts w:ascii="Arial" w:hAnsi="Arial" w:cs="Arial"/>
          <w:bCs/>
        </w:rPr>
        <w:t>p</w:t>
      </w:r>
      <w:r w:rsidRPr="0078377A">
        <w:rPr>
          <w:rFonts w:ascii="Arial" w:hAnsi="Arial" w:cs="Arial"/>
          <w:bCs/>
        </w:rPr>
        <w:t xml:space="preserve">ublic </w:t>
      </w:r>
      <w:r w:rsidR="00F22100">
        <w:rPr>
          <w:rFonts w:ascii="Arial" w:hAnsi="Arial" w:cs="Arial"/>
          <w:bCs/>
        </w:rPr>
        <w:t>h</w:t>
      </w:r>
      <w:r w:rsidRPr="0078377A">
        <w:rPr>
          <w:rFonts w:ascii="Arial" w:hAnsi="Arial" w:cs="Arial"/>
          <w:bCs/>
        </w:rPr>
        <w:t xml:space="preserve">ealth priorities for the county; to focus on prevention and good mental and physical health; to continue our market development programme with the care sector; to grow our existing extra care </w:t>
      </w:r>
      <w:r w:rsidRPr="0078377A">
        <w:rPr>
          <w:rFonts w:ascii="Arial" w:hAnsi="Arial" w:cs="Arial"/>
          <w:bCs/>
        </w:rPr>
        <w:lastRenderedPageBreak/>
        <w:t>and supported housing services; to develop a comprehensive model of health and social care services in the community; and to prepare for major national reforms to adult social care and public health.</w:t>
      </w:r>
    </w:p>
    <w:p w14:paraId="70B4FCF1" w14:textId="7E006EDD" w:rsidR="00697A2D" w:rsidRPr="0078377A" w:rsidRDefault="00697A2D" w:rsidP="00E352D7">
      <w:pPr>
        <w:shd w:val="clear" w:color="auto" w:fill="FFFFFF"/>
        <w:spacing w:before="90" w:after="90" w:line="240" w:lineRule="auto"/>
        <w:jc w:val="both"/>
        <w:rPr>
          <w:rFonts w:ascii="Arial" w:hAnsi="Arial" w:cs="Arial"/>
        </w:rPr>
      </w:pPr>
      <w:r w:rsidRPr="0078377A">
        <w:rPr>
          <w:rFonts w:ascii="Arial" w:hAnsi="Arial" w:cs="Arial"/>
          <w:b/>
        </w:rPr>
        <w:t>Children and Young People</w:t>
      </w:r>
      <w:r w:rsidRPr="0078377A">
        <w:rPr>
          <w:rFonts w:ascii="Arial" w:hAnsi="Arial" w:cs="Arial"/>
        </w:rPr>
        <w:t xml:space="preserve"> </w:t>
      </w:r>
      <w:r w:rsidR="00F22100">
        <w:rPr>
          <w:rFonts w:ascii="Arial" w:hAnsi="Arial" w:cs="Arial"/>
        </w:rPr>
        <w:t>–</w:t>
      </w:r>
      <w:r w:rsidRPr="0078377A">
        <w:rPr>
          <w:rFonts w:ascii="Arial" w:hAnsi="Arial" w:cs="Arial"/>
        </w:rPr>
        <w:t xml:space="preserve"> North Yorkshire County Council’s Children and Young People’s Service are currently looking at some of the housing issues facing young people leaving care in North Yorkshire, and the potential for working in collaboration with district council housing partners on the issue. </w:t>
      </w:r>
    </w:p>
    <w:p w14:paraId="6A589F09" w14:textId="6098D54A" w:rsidR="00697A2D" w:rsidRPr="0078377A" w:rsidRDefault="00697A2D" w:rsidP="00E352D7">
      <w:pPr>
        <w:spacing w:line="240" w:lineRule="auto"/>
        <w:rPr>
          <w:rFonts w:ascii="Arial" w:hAnsi="Arial" w:cs="Arial"/>
        </w:rPr>
      </w:pPr>
      <w:r w:rsidRPr="0078377A">
        <w:rPr>
          <w:rFonts w:ascii="Arial" w:hAnsi="Arial" w:cs="Arial"/>
        </w:rPr>
        <w:t xml:space="preserve">Over the coming months, the </w:t>
      </w:r>
      <w:r w:rsidR="00B86129">
        <w:rPr>
          <w:rFonts w:ascii="Arial" w:hAnsi="Arial" w:cs="Arial"/>
        </w:rPr>
        <w:t>c</w:t>
      </w:r>
      <w:r w:rsidRPr="0078377A">
        <w:rPr>
          <w:rFonts w:ascii="Arial" w:hAnsi="Arial" w:cs="Arial"/>
        </w:rPr>
        <w:t xml:space="preserve">ounty </w:t>
      </w:r>
      <w:r w:rsidR="00B86129">
        <w:rPr>
          <w:rFonts w:ascii="Arial" w:hAnsi="Arial" w:cs="Arial"/>
        </w:rPr>
        <w:t>c</w:t>
      </w:r>
      <w:r w:rsidRPr="0078377A">
        <w:rPr>
          <w:rFonts w:ascii="Arial" w:hAnsi="Arial" w:cs="Arial"/>
        </w:rPr>
        <w:t xml:space="preserve">ouncil is also keen to explore the potential incentives </w:t>
      </w:r>
      <w:r w:rsidR="00F22100">
        <w:rPr>
          <w:rFonts w:ascii="Arial" w:hAnsi="Arial" w:cs="Arial"/>
        </w:rPr>
        <w:t>that</w:t>
      </w:r>
      <w:r w:rsidRPr="0078377A">
        <w:rPr>
          <w:rFonts w:ascii="Arial" w:hAnsi="Arial" w:cs="Arial"/>
        </w:rPr>
        <w:t xml:space="preserve"> can be used to recruit much-needed foster carers and provide foster families with support in providing children with healthy, active lives. </w:t>
      </w:r>
    </w:p>
    <w:p w14:paraId="64DA1547" w14:textId="05DB10A5" w:rsidR="00BA3EB6" w:rsidRPr="0078377A" w:rsidRDefault="00CE4EAD" w:rsidP="00E352D7">
      <w:pPr>
        <w:pStyle w:val="Heading2"/>
        <w:spacing w:line="240" w:lineRule="auto"/>
        <w:rPr>
          <w:rFonts w:cs="Arial"/>
          <w:sz w:val="22"/>
          <w:szCs w:val="22"/>
        </w:rPr>
      </w:pPr>
      <w:r w:rsidRPr="0078377A">
        <w:rPr>
          <w:rFonts w:cs="Arial"/>
          <w:sz w:val="22"/>
          <w:szCs w:val="22"/>
        </w:rPr>
        <w:t>Work</w:t>
      </w:r>
      <w:r w:rsidR="0058185F">
        <w:rPr>
          <w:rFonts w:cs="Arial"/>
          <w:sz w:val="22"/>
          <w:szCs w:val="22"/>
        </w:rPr>
        <w:t>s</w:t>
      </w:r>
      <w:r w:rsidRPr="0078377A">
        <w:rPr>
          <w:rFonts w:cs="Arial"/>
          <w:sz w:val="22"/>
          <w:szCs w:val="22"/>
        </w:rPr>
        <w:t>treams</w:t>
      </w:r>
      <w:r w:rsidR="00A1473C" w:rsidRPr="0078377A">
        <w:rPr>
          <w:rFonts w:cs="Arial"/>
          <w:sz w:val="22"/>
          <w:szCs w:val="22"/>
        </w:rPr>
        <w:t xml:space="preserve"> and their sponsors</w:t>
      </w:r>
    </w:p>
    <w:tbl>
      <w:tblPr>
        <w:tblStyle w:val="GridTable4-Accent1"/>
        <w:tblW w:w="0" w:type="auto"/>
        <w:tblLook w:val="04A0" w:firstRow="1" w:lastRow="0" w:firstColumn="1" w:lastColumn="0" w:noHBand="0" w:noVBand="1"/>
      </w:tblPr>
      <w:tblGrid>
        <w:gridCol w:w="4531"/>
        <w:gridCol w:w="2694"/>
        <w:gridCol w:w="2743"/>
      </w:tblGrid>
      <w:tr w:rsidR="00BA3EB6" w14:paraId="5F29790F" w14:textId="77777777" w:rsidTr="00CE4EAD">
        <w:trPr>
          <w:cnfStyle w:val="100000000000" w:firstRow="1" w:lastRow="0" w:firstColumn="0" w:lastColumn="0" w:oddVBand="0" w:evenVBand="0" w:oddHBand="0"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D6F2C0C" w14:textId="3261361C" w:rsidR="00BA3EB6" w:rsidRDefault="00BA3EB6" w:rsidP="00BF0CE3">
            <w:pPr>
              <w:rPr>
                <w:rFonts w:ascii="Arial" w:hAnsi="Arial" w:cs="Arial"/>
              </w:rPr>
            </w:pPr>
            <w:r>
              <w:rPr>
                <w:rFonts w:ascii="Arial" w:hAnsi="Arial" w:cs="Arial"/>
              </w:rPr>
              <w:t>Work</w:t>
            </w:r>
            <w:r w:rsidR="00BF0CE3">
              <w:rPr>
                <w:rFonts w:ascii="Arial" w:hAnsi="Arial" w:cs="Arial"/>
              </w:rPr>
              <w:t>s</w:t>
            </w:r>
            <w:r w:rsidR="00EE44FF">
              <w:rPr>
                <w:rFonts w:ascii="Arial" w:hAnsi="Arial" w:cs="Arial"/>
              </w:rPr>
              <w:t>trea</w:t>
            </w:r>
            <w:r>
              <w:rPr>
                <w:rFonts w:ascii="Arial" w:hAnsi="Arial" w:cs="Arial"/>
              </w:rPr>
              <w:t>m</w:t>
            </w:r>
          </w:p>
        </w:tc>
        <w:tc>
          <w:tcPr>
            <w:tcW w:w="2694" w:type="dxa"/>
            <w:vAlign w:val="center"/>
          </w:tcPr>
          <w:p w14:paraId="4CF98760" w14:textId="77777777" w:rsidR="00BA3EB6" w:rsidRDefault="00BA3EB6" w:rsidP="00E352D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Sponsor</w:t>
            </w:r>
          </w:p>
        </w:tc>
        <w:tc>
          <w:tcPr>
            <w:tcW w:w="2743" w:type="dxa"/>
            <w:vAlign w:val="center"/>
          </w:tcPr>
          <w:p w14:paraId="1BCB3E80" w14:textId="77777777" w:rsidR="00BA3EB6" w:rsidRDefault="00BA3EB6" w:rsidP="00E352D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Organisation</w:t>
            </w:r>
          </w:p>
        </w:tc>
      </w:tr>
      <w:tr w:rsidR="00EE44FF" w14:paraId="4D7797EE" w14:textId="77777777" w:rsidTr="00CE4EAD">
        <w:trPr>
          <w:cnfStyle w:val="000000100000" w:firstRow="0" w:lastRow="0" w:firstColumn="0" w:lastColumn="0" w:oddVBand="0" w:evenVBand="0" w:oddHBand="1"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5161601"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Corporate Governance</w:t>
            </w:r>
          </w:p>
        </w:tc>
        <w:tc>
          <w:tcPr>
            <w:tcW w:w="2694" w:type="dxa"/>
            <w:vAlign w:val="center"/>
          </w:tcPr>
          <w:p w14:paraId="4B57113C" w14:textId="77777777" w:rsidR="00EE44FF" w:rsidRPr="00BF2C67"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F2C67">
              <w:rPr>
                <w:b/>
                <w:sz w:val="22"/>
                <w:szCs w:val="22"/>
              </w:rPr>
              <w:t>Barry Khan</w:t>
            </w:r>
          </w:p>
        </w:tc>
        <w:tc>
          <w:tcPr>
            <w:tcW w:w="2743" w:type="dxa"/>
            <w:vAlign w:val="center"/>
          </w:tcPr>
          <w:p w14:paraId="663D01B6" w14:textId="77777777" w:rsidR="00EE44FF" w:rsidRPr="00EE44FF"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North Yorkshire</w:t>
            </w:r>
          </w:p>
        </w:tc>
      </w:tr>
      <w:tr w:rsidR="00EE44FF" w14:paraId="5576D057" w14:textId="77777777" w:rsidTr="00CE4EAD">
        <w:trPr>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00C661F"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Comms, Engagement &amp; Branding</w:t>
            </w:r>
          </w:p>
        </w:tc>
        <w:tc>
          <w:tcPr>
            <w:tcW w:w="2694" w:type="dxa"/>
            <w:vAlign w:val="center"/>
          </w:tcPr>
          <w:p w14:paraId="76B672DF" w14:textId="77777777" w:rsidR="00EE44FF" w:rsidRPr="00BF2C67"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BF2C67">
              <w:rPr>
                <w:b/>
                <w:sz w:val="22"/>
                <w:szCs w:val="22"/>
              </w:rPr>
              <w:t xml:space="preserve">Richard </w:t>
            </w:r>
            <w:proofErr w:type="spellStart"/>
            <w:r w:rsidRPr="00BF2C67">
              <w:rPr>
                <w:b/>
                <w:sz w:val="22"/>
                <w:szCs w:val="22"/>
              </w:rPr>
              <w:t>Flinton</w:t>
            </w:r>
            <w:proofErr w:type="spellEnd"/>
          </w:p>
        </w:tc>
        <w:tc>
          <w:tcPr>
            <w:tcW w:w="2743" w:type="dxa"/>
            <w:vAlign w:val="center"/>
          </w:tcPr>
          <w:p w14:paraId="5061DD62" w14:textId="77777777" w:rsidR="00EE44FF" w:rsidRPr="00EE44FF"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North Yorkshire</w:t>
            </w:r>
          </w:p>
        </w:tc>
      </w:tr>
      <w:tr w:rsidR="00EE44FF" w14:paraId="1A0A059F" w14:textId="77777777" w:rsidTr="00CE4EAD">
        <w:trPr>
          <w:cnfStyle w:val="000000100000" w:firstRow="0" w:lastRow="0" w:firstColumn="0" w:lastColumn="0" w:oddVBand="0" w:evenVBand="0" w:oddHBand="1"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A238E58"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Culture, Leisure &amp; Sport</w:t>
            </w:r>
          </w:p>
        </w:tc>
        <w:tc>
          <w:tcPr>
            <w:tcW w:w="2694" w:type="dxa"/>
            <w:vAlign w:val="center"/>
          </w:tcPr>
          <w:p w14:paraId="51189FA8" w14:textId="77777777" w:rsidR="00EE44FF" w:rsidRPr="00BF2C67"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F2C67">
              <w:rPr>
                <w:b/>
                <w:sz w:val="22"/>
                <w:szCs w:val="22"/>
              </w:rPr>
              <w:t>Richard Webb</w:t>
            </w:r>
          </w:p>
        </w:tc>
        <w:tc>
          <w:tcPr>
            <w:tcW w:w="2743" w:type="dxa"/>
            <w:vAlign w:val="center"/>
          </w:tcPr>
          <w:p w14:paraId="38B1DA21" w14:textId="77777777" w:rsidR="00EE44FF" w:rsidRPr="00EE44FF"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North Yorkshire</w:t>
            </w:r>
          </w:p>
        </w:tc>
      </w:tr>
      <w:tr w:rsidR="00EE44FF" w14:paraId="1D745327" w14:textId="77777777" w:rsidTr="00CE4EAD">
        <w:trPr>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D86723E" w14:textId="77777777" w:rsidR="00EE44FF" w:rsidRPr="00EE44FF" w:rsidRDefault="00EE44FF" w:rsidP="00E352D7">
            <w:pPr>
              <w:pStyle w:val="BasicParagraph"/>
              <w:suppressAutoHyphens/>
              <w:spacing w:line="240" w:lineRule="auto"/>
              <w:rPr>
                <w:b w:val="0"/>
                <w:color w:val="002060"/>
                <w:sz w:val="22"/>
                <w:szCs w:val="22"/>
              </w:rPr>
            </w:pPr>
            <w:proofErr w:type="gramStart"/>
            <w:r w:rsidRPr="00EE44FF">
              <w:rPr>
                <w:b w:val="0"/>
                <w:color w:val="002060"/>
                <w:sz w:val="22"/>
                <w:szCs w:val="22"/>
              </w:rPr>
              <w:t>Customer(</w:t>
            </w:r>
            <w:proofErr w:type="gramEnd"/>
            <w:r w:rsidRPr="00EE44FF">
              <w:rPr>
                <w:b w:val="0"/>
                <w:color w:val="002060"/>
                <w:sz w:val="22"/>
                <w:szCs w:val="22"/>
              </w:rPr>
              <w:t>incl. Revs/Bens)</w:t>
            </w:r>
          </w:p>
        </w:tc>
        <w:tc>
          <w:tcPr>
            <w:tcW w:w="2694" w:type="dxa"/>
            <w:vAlign w:val="center"/>
          </w:tcPr>
          <w:p w14:paraId="79D960F4" w14:textId="77777777" w:rsidR="00EE44FF" w:rsidRPr="00BF2C67"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BF2C67">
              <w:rPr>
                <w:b/>
                <w:sz w:val="22"/>
                <w:szCs w:val="22"/>
              </w:rPr>
              <w:t>Wallace Sampson</w:t>
            </w:r>
          </w:p>
        </w:tc>
        <w:tc>
          <w:tcPr>
            <w:tcW w:w="2743" w:type="dxa"/>
            <w:vAlign w:val="center"/>
          </w:tcPr>
          <w:p w14:paraId="236965D5" w14:textId="77777777" w:rsidR="00EE44FF" w:rsidRPr="00EE44FF"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Harrogate</w:t>
            </w:r>
          </w:p>
        </w:tc>
      </w:tr>
      <w:tr w:rsidR="00EE44FF" w14:paraId="0CEFA1BB" w14:textId="77777777" w:rsidTr="00CE4EAD">
        <w:trPr>
          <w:cnfStyle w:val="000000100000" w:firstRow="0" w:lastRow="0" w:firstColumn="0" w:lastColumn="0" w:oddVBand="0" w:evenVBand="0" w:oddHBand="1"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2A6D08B"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Economic Development</w:t>
            </w:r>
          </w:p>
        </w:tc>
        <w:tc>
          <w:tcPr>
            <w:tcW w:w="2694" w:type="dxa"/>
            <w:vAlign w:val="center"/>
          </w:tcPr>
          <w:p w14:paraId="249B2204" w14:textId="77777777" w:rsidR="00EE44FF" w:rsidRPr="00BF2C67"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F2C67">
              <w:rPr>
                <w:b/>
                <w:sz w:val="22"/>
                <w:szCs w:val="22"/>
              </w:rPr>
              <w:t>Mike Greene</w:t>
            </w:r>
          </w:p>
        </w:tc>
        <w:tc>
          <w:tcPr>
            <w:tcW w:w="2743" w:type="dxa"/>
            <w:vAlign w:val="center"/>
          </w:tcPr>
          <w:p w14:paraId="6E74ABCC" w14:textId="77777777" w:rsidR="00EE44FF" w:rsidRPr="00EE44FF"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Scarborough</w:t>
            </w:r>
          </w:p>
        </w:tc>
      </w:tr>
      <w:tr w:rsidR="00EE44FF" w14:paraId="12F89477" w14:textId="77777777" w:rsidTr="00CE4EAD">
        <w:trPr>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01C36B5"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Finance</w:t>
            </w:r>
          </w:p>
        </w:tc>
        <w:tc>
          <w:tcPr>
            <w:tcW w:w="2694" w:type="dxa"/>
            <w:vAlign w:val="center"/>
          </w:tcPr>
          <w:p w14:paraId="356BAB4D" w14:textId="77777777" w:rsidR="00EE44FF" w:rsidRPr="00BF2C67"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BF2C67">
              <w:rPr>
                <w:b/>
                <w:sz w:val="22"/>
                <w:szCs w:val="22"/>
              </w:rPr>
              <w:t>Gary Fielding</w:t>
            </w:r>
          </w:p>
        </w:tc>
        <w:tc>
          <w:tcPr>
            <w:tcW w:w="2743" w:type="dxa"/>
            <w:vAlign w:val="center"/>
          </w:tcPr>
          <w:p w14:paraId="7E9771E0" w14:textId="77777777" w:rsidR="00EE44FF" w:rsidRPr="00EE44FF"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North Yorkshire</w:t>
            </w:r>
          </w:p>
        </w:tc>
      </w:tr>
      <w:tr w:rsidR="00EE44FF" w14:paraId="22C9BEB7" w14:textId="77777777" w:rsidTr="00CE4EAD">
        <w:trPr>
          <w:cnfStyle w:val="000000100000" w:firstRow="0" w:lastRow="0" w:firstColumn="0" w:lastColumn="0" w:oddVBand="0" w:evenVBand="0" w:oddHBand="1"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56456E5"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Housing</w:t>
            </w:r>
          </w:p>
        </w:tc>
        <w:tc>
          <w:tcPr>
            <w:tcW w:w="2694" w:type="dxa"/>
            <w:vAlign w:val="center"/>
          </w:tcPr>
          <w:p w14:paraId="55667BD6" w14:textId="77777777" w:rsidR="00EE44FF" w:rsidRPr="00BF2C67"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F2C67">
              <w:rPr>
                <w:b/>
                <w:sz w:val="22"/>
                <w:szCs w:val="22"/>
              </w:rPr>
              <w:t>Justin Ives</w:t>
            </w:r>
          </w:p>
        </w:tc>
        <w:tc>
          <w:tcPr>
            <w:tcW w:w="2743" w:type="dxa"/>
            <w:vAlign w:val="center"/>
          </w:tcPr>
          <w:p w14:paraId="57A9A91E" w14:textId="77777777" w:rsidR="00EE44FF" w:rsidRPr="00EE44FF"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Hambleton</w:t>
            </w:r>
          </w:p>
        </w:tc>
      </w:tr>
      <w:tr w:rsidR="00EE44FF" w14:paraId="56AA30DF" w14:textId="77777777" w:rsidTr="00CE4EAD">
        <w:trPr>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0A62BA7"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Human Resources</w:t>
            </w:r>
          </w:p>
        </w:tc>
        <w:tc>
          <w:tcPr>
            <w:tcW w:w="2694" w:type="dxa"/>
            <w:vAlign w:val="center"/>
          </w:tcPr>
          <w:p w14:paraId="71E56FD8" w14:textId="77777777" w:rsidR="00EE44FF" w:rsidRPr="00BF2C67"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BF2C67">
              <w:rPr>
                <w:b/>
                <w:w w:val="98"/>
                <w:sz w:val="22"/>
                <w:szCs w:val="22"/>
              </w:rPr>
              <w:t xml:space="preserve">Justine </w:t>
            </w:r>
            <w:proofErr w:type="spellStart"/>
            <w:r w:rsidRPr="00BF2C67">
              <w:rPr>
                <w:b/>
                <w:w w:val="98"/>
                <w:sz w:val="22"/>
                <w:szCs w:val="22"/>
              </w:rPr>
              <w:t>Brooksbank</w:t>
            </w:r>
            <w:proofErr w:type="spellEnd"/>
          </w:p>
        </w:tc>
        <w:tc>
          <w:tcPr>
            <w:tcW w:w="2743" w:type="dxa"/>
            <w:vAlign w:val="center"/>
          </w:tcPr>
          <w:p w14:paraId="0A00AAEE" w14:textId="77777777" w:rsidR="00EE44FF" w:rsidRPr="00EE44FF"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North Yorkshire</w:t>
            </w:r>
          </w:p>
        </w:tc>
      </w:tr>
      <w:tr w:rsidR="00EE44FF" w14:paraId="24101308" w14:textId="77777777" w:rsidTr="00CE4EAD">
        <w:trPr>
          <w:cnfStyle w:val="000000100000" w:firstRow="0" w:lastRow="0" w:firstColumn="0" w:lastColumn="0" w:oddVBand="0" w:evenVBand="0" w:oddHBand="1"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A21AEA1"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ICT &amp; Digital</w:t>
            </w:r>
          </w:p>
        </w:tc>
        <w:tc>
          <w:tcPr>
            <w:tcW w:w="2694" w:type="dxa"/>
            <w:vAlign w:val="center"/>
          </w:tcPr>
          <w:p w14:paraId="59354B9A" w14:textId="77777777" w:rsidR="00EE44FF" w:rsidRPr="00BF2C67"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F2C67">
              <w:rPr>
                <w:b/>
                <w:sz w:val="22"/>
                <w:szCs w:val="22"/>
              </w:rPr>
              <w:t>Stuart Carlton</w:t>
            </w:r>
          </w:p>
        </w:tc>
        <w:tc>
          <w:tcPr>
            <w:tcW w:w="2743" w:type="dxa"/>
            <w:vAlign w:val="center"/>
          </w:tcPr>
          <w:p w14:paraId="6CA2291C" w14:textId="77777777" w:rsidR="00EE44FF" w:rsidRPr="00EE44FF"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North Yorkshire</w:t>
            </w:r>
          </w:p>
        </w:tc>
      </w:tr>
      <w:tr w:rsidR="00EE44FF" w14:paraId="29BA88E0" w14:textId="77777777" w:rsidTr="00CE4EAD">
        <w:trPr>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7B6D720"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Locality</w:t>
            </w:r>
          </w:p>
        </w:tc>
        <w:tc>
          <w:tcPr>
            <w:tcW w:w="2694" w:type="dxa"/>
            <w:vAlign w:val="center"/>
          </w:tcPr>
          <w:p w14:paraId="5C67A976" w14:textId="77777777" w:rsidR="00EE44FF" w:rsidRPr="00BF2C67"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BF2C67">
              <w:rPr>
                <w:b/>
                <w:sz w:val="22"/>
                <w:szCs w:val="22"/>
              </w:rPr>
              <w:t>Paul Shevlin</w:t>
            </w:r>
          </w:p>
        </w:tc>
        <w:tc>
          <w:tcPr>
            <w:tcW w:w="2743" w:type="dxa"/>
            <w:vAlign w:val="center"/>
          </w:tcPr>
          <w:p w14:paraId="0FDCEE9C" w14:textId="77777777" w:rsidR="00EE44FF" w:rsidRPr="00EE44FF"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Craven</w:t>
            </w:r>
          </w:p>
        </w:tc>
      </w:tr>
      <w:tr w:rsidR="00EE44FF" w14:paraId="36461473" w14:textId="77777777" w:rsidTr="00CE4EAD">
        <w:trPr>
          <w:cnfStyle w:val="000000100000" w:firstRow="0" w:lastRow="0" w:firstColumn="0" w:lastColumn="0" w:oddVBand="0" w:evenVBand="0" w:oddHBand="1"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421C7AC"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Organisational Development</w:t>
            </w:r>
          </w:p>
        </w:tc>
        <w:tc>
          <w:tcPr>
            <w:tcW w:w="2694" w:type="dxa"/>
            <w:vAlign w:val="center"/>
          </w:tcPr>
          <w:p w14:paraId="4EF60A91" w14:textId="77777777" w:rsidR="00EE44FF" w:rsidRPr="00BF2C67"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F2C67">
              <w:rPr>
                <w:b/>
                <w:sz w:val="22"/>
                <w:szCs w:val="22"/>
              </w:rPr>
              <w:t>Stacey Burlet</w:t>
            </w:r>
          </w:p>
        </w:tc>
        <w:tc>
          <w:tcPr>
            <w:tcW w:w="2743" w:type="dxa"/>
            <w:vAlign w:val="center"/>
          </w:tcPr>
          <w:p w14:paraId="50004AE5" w14:textId="77777777" w:rsidR="00EE44FF" w:rsidRPr="00EE44FF"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Ryedale</w:t>
            </w:r>
          </w:p>
        </w:tc>
      </w:tr>
      <w:tr w:rsidR="00EE44FF" w14:paraId="13F673C3" w14:textId="77777777" w:rsidTr="00CE4EAD">
        <w:trPr>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98B50C7"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Planning</w:t>
            </w:r>
          </w:p>
        </w:tc>
        <w:tc>
          <w:tcPr>
            <w:tcW w:w="2694" w:type="dxa"/>
            <w:vAlign w:val="center"/>
          </w:tcPr>
          <w:p w14:paraId="30A6A355" w14:textId="77777777" w:rsidR="00EE44FF" w:rsidRPr="00BF2C67"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BF2C67">
              <w:rPr>
                <w:b/>
                <w:sz w:val="22"/>
                <w:szCs w:val="22"/>
              </w:rPr>
              <w:t xml:space="preserve">Janet </w:t>
            </w:r>
            <w:proofErr w:type="spellStart"/>
            <w:r w:rsidRPr="00BF2C67">
              <w:rPr>
                <w:b/>
                <w:sz w:val="22"/>
                <w:szCs w:val="22"/>
              </w:rPr>
              <w:t>Waggott</w:t>
            </w:r>
            <w:proofErr w:type="spellEnd"/>
          </w:p>
        </w:tc>
        <w:tc>
          <w:tcPr>
            <w:tcW w:w="2743" w:type="dxa"/>
            <w:vAlign w:val="center"/>
          </w:tcPr>
          <w:p w14:paraId="03D4C0D6" w14:textId="77777777" w:rsidR="00EE44FF" w:rsidRPr="00EE44FF"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Selby</w:t>
            </w:r>
          </w:p>
        </w:tc>
      </w:tr>
      <w:tr w:rsidR="00EE44FF" w14:paraId="16CC9472" w14:textId="77777777" w:rsidTr="00CE4EAD">
        <w:trPr>
          <w:cnfStyle w:val="000000100000" w:firstRow="0" w:lastRow="0" w:firstColumn="0" w:lastColumn="0" w:oddVBand="0" w:evenVBand="0" w:oddHBand="1"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0C3C525"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Property</w:t>
            </w:r>
          </w:p>
        </w:tc>
        <w:tc>
          <w:tcPr>
            <w:tcW w:w="2694" w:type="dxa"/>
            <w:vAlign w:val="center"/>
          </w:tcPr>
          <w:p w14:paraId="216F1D52" w14:textId="77777777" w:rsidR="00EE44FF" w:rsidRPr="00BF2C67"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F2C67">
              <w:rPr>
                <w:b/>
                <w:sz w:val="22"/>
                <w:szCs w:val="22"/>
              </w:rPr>
              <w:t>Justin Ives</w:t>
            </w:r>
          </w:p>
        </w:tc>
        <w:tc>
          <w:tcPr>
            <w:tcW w:w="2743" w:type="dxa"/>
            <w:vAlign w:val="center"/>
          </w:tcPr>
          <w:p w14:paraId="3EC49673" w14:textId="77777777" w:rsidR="00EE44FF" w:rsidRPr="00EE44FF"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Hambleton</w:t>
            </w:r>
          </w:p>
        </w:tc>
      </w:tr>
      <w:tr w:rsidR="00EE44FF" w14:paraId="6866A5BF" w14:textId="77777777" w:rsidTr="00CE4EAD">
        <w:trPr>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16784A6"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w w:val="98"/>
                <w:sz w:val="22"/>
                <w:szCs w:val="22"/>
              </w:rPr>
              <w:t>Regulatory Services &amp; Emergency Planning</w:t>
            </w:r>
          </w:p>
        </w:tc>
        <w:tc>
          <w:tcPr>
            <w:tcW w:w="2694" w:type="dxa"/>
            <w:vAlign w:val="center"/>
          </w:tcPr>
          <w:p w14:paraId="3B58A6BA" w14:textId="77777777" w:rsidR="00EE44FF" w:rsidRPr="00BF2C67"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BF2C67">
              <w:rPr>
                <w:b/>
                <w:sz w:val="22"/>
                <w:szCs w:val="22"/>
              </w:rPr>
              <w:t>Tony Clark</w:t>
            </w:r>
          </w:p>
        </w:tc>
        <w:tc>
          <w:tcPr>
            <w:tcW w:w="2743" w:type="dxa"/>
            <w:vAlign w:val="center"/>
          </w:tcPr>
          <w:p w14:paraId="5300FFEA" w14:textId="77777777" w:rsidR="00EE44FF" w:rsidRPr="00EE44FF" w:rsidRDefault="00EE44FF"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2"/>
              </w:rPr>
            </w:pPr>
            <w:proofErr w:type="spellStart"/>
            <w:r w:rsidRPr="00EE44FF">
              <w:rPr>
                <w:color w:val="404040" w:themeColor="text1" w:themeTint="BF"/>
                <w:sz w:val="22"/>
                <w:szCs w:val="22"/>
              </w:rPr>
              <w:t>Richmondshire</w:t>
            </w:r>
            <w:proofErr w:type="spellEnd"/>
          </w:p>
        </w:tc>
      </w:tr>
      <w:tr w:rsidR="00EE44FF" w14:paraId="612CCA91" w14:textId="77777777" w:rsidTr="00CE4EAD">
        <w:trPr>
          <w:cnfStyle w:val="000000100000" w:firstRow="0" w:lastRow="0" w:firstColumn="0" w:lastColumn="0" w:oddVBand="0" w:evenVBand="0" w:oddHBand="1" w:evenHBand="0" w:firstRowFirstColumn="0" w:firstRowLastColumn="0" w:lastRowFirstColumn="0" w:lastRowLastColumn="0"/>
          <w:cantSplit/>
          <w:trHeight w:val="482"/>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4F18640" w14:textId="77777777" w:rsidR="00EE44FF" w:rsidRPr="00EE44FF" w:rsidRDefault="00EE44FF" w:rsidP="00E352D7">
            <w:pPr>
              <w:pStyle w:val="BasicParagraph"/>
              <w:suppressAutoHyphens/>
              <w:spacing w:line="240" w:lineRule="auto"/>
              <w:rPr>
                <w:b w:val="0"/>
                <w:color w:val="002060"/>
                <w:sz w:val="22"/>
                <w:szCs w:val="22"/>
              </w:rPr>
            </w:pPr>
            <w:r w:rsidRPr="00EE44FF">
              <w:rPr>
                <w:b w:val="0"/>
                <w:color w:val="002060"/>
                <w:sz w:val="22"/>
                <w:szCs w:val="22"/>
              </w:rPr>
              <w:t>Waste, Highways, Parking &amp; Street Scene</w:t>
            </w:r>
          </w:p>
        </w:tc>
        <w:tc>
          <w:tcPr>
            <w:tcW w:w="2694" w:type="dxa"/>
            <w:vAlign w:val="center"/>
          </w:tcPr>
          <w:p w14:paraId="00B81461" w14:textId="77777777" w:rsidR="00EE44FF" w:rsidRPr="00BF2C67"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F2C67">
              <w:rPr>
                <w:b/>
                <w:sz w:val="22"/>
                <w:szCs w:val="22"/>
              </w:rPr>
              <w:t>Karl Battersby</w:t>
            </w:r>
          </w:p>
        </w:tc>
        <w:tc>
          <w:tcPr>
            <w:tcW w:w="2743" w:type="dxa"/>
            <w:vAlign w:val="center"/>
          </w:tcPr>
          <w:p w14:paraId="30F27986" w14:textId="77777777" w:rsidR="00EE44FF" w:rsidRPr="00EE44FF" w:rsidRDefault="00EE44FF"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2"/>
              </w:rPr>
            </w:pPr>
            <w:r w:rsidRPr="00EE44FF">
              <w:rPr>
                <w:color w:val="404040" w:themeColor="text1" w:themeTint="BF"/>
                <w:sz w:val="22"/>
                <w:szCs w:val="22"/>
              </w:rPr>
              <w:t>North Yorkshire</w:t>
            </w:r>
          </w:p>
        </w:tc>
      </w:tr>
    </w:tbl>
    <w:p w14:paraId="0E640D8F" w14:textId="77777777" w:rsidR="00387FB8" w:rsidRDefault="00387FB8" w:rsidP="00E352D7">
      <w:pPr>
        <w:spacing w:line="240" w:lineRule="auto"/>
        <w:rPr>
          <w:rFonts w:ascii="Arial" w:hAnsi="Arial" w:cs="Arial"/>
          <w:vertAlign w:val="subscript"/>
        </w:rPr>
      </w:pPr>
    </w:p>
    <w:tbl>
      <w:tblPr>
        <w:tblStyle w:val="GridTable4-Accent3"/>
        <w:tblW w:w="0" w:type="auto"/>
        <w:tblLook w:val="04A0" w:firstRow="1" w:lastRow="0" w:firstColumn="1" w:lastColumn="0" w:noHBand="0" w:noVBand="1"/>
      </w:tblPr>
      <w:tblGrid>
        <w:gridCol w:w="4984"/>
        <w:gridCol w:w="4984"/>
      </w:tblGrid>
      <w:tr w:rsidR="00EE44FF" w14:paraId="02D1B77A" w14:textId="77777777" w:rsidTr="001B1B7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4" w:type="dxa"/>
            <w:vAlign w:val="center"/>
          </w:tcPr>
          <w:p w14:paraId="2F68DFE5" w14:textId="77777777" w:rsidR="00EE44FF" w:rsidRDefault="00E07AA2" w:rsidP="00E352D7">
            <w:pPr>
              <w:rPr>
                <w:rFonts w:ascii="Arial" w:hAnsi="Arial" w:cs="Arial"/>
                <w:vertAlign w:val="subscript"/>
              </w:rPr>
            </w:pPr>
            <w:r>
              <w:rPr>
                <w:rFonts w:ascii="Arial" w:hAnsi="Arial" w:cs="Arial"/>
                <w:color w:val="auto"/>
              </w:rPr>
              <w:t xml:space="preserve">Service areas </w:t>
            </w:r>
          </w:p>
        </w:tc>
        <w:tc>
          <w:tcPr>
            <w:tcW w:w="4984" w:type="dxa"/>
            <w:vMerge w:val="restart"/>
            <w:shd w:val="clear" w:color="auto" w:fill="C2D69B" w:themeFill="accent3" w:themeFillTint="99"/>
            <w:vAlign w:val="center"/>
          </w:tcPr>
          <w:p w14:paraId="65622FD4" w14:textId="77777777" w:rsidR="00EE44FF" w:rsidRPr="00577BAA" w:rsidRDefault="00EE44FF" w:rsidP="00E352D7">
            <w:pPr>
              <w:suppressAutoHyphens/>
              <w:autoSpaceDE w:val="0"/>
              <w:autoSpaceDN w:val="0"/>
              <w:adjustRightInd w:val="0"/>
              <w:jc w:val="center"/>
              <w:textAlignment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577BAA">
              <w:rPr>
                <w:rFonts w:ascii="Arial" w:hAnsi="Arial" w:cs="Arial"/>
                <w:color w:val="000000"/>
              </w:rPr>
              <w:t>Day 1 planning and</w:t>
            </w:r>
            <w:r w:rsidRPr="00577BAA">
              <w:rPr>
                <w:rFonts w:ascii="Arial" w:hAnsi="Arial" w:cs="Arial"/>
                <w:color w:val="000000"/>
              </w:rPr>
              <w:br/>
              <w:t>service continuity only</w:t>
            </w:r>
          </w:p>
        </w:tc>
      </w:tr>
      <w:tr w:rsidR="00EE44FF" w14:paraId="0A156317" w14:textId="77777777" w:rsidTr="001B1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4" w:type="dxa"/>
            <w:vAlign w:val="center"/>
          </w:tcPr>
          <w:p w14:paraId="42788688" w14:textId="77777777" w:rsidR="00EE44FF" w:rsidRPr="00BF2C67" w:rsidRDefault="00EE44FF" w:rsidP="00E352D7">
            <w:pPr>
              <w:pStyle w:val="BasicParagraph"/>
              <w:suppressAutoHyphens/>
              <w:spacing w:line="240" w:lineRule="auto"/>
              <w:rPr>
                <w:sz w:val="22"/>
                <w:szCs w:val="22"/>
              </w:rPr>
            </w:pPr>
            <w:r w:rsidRPr="00BF2C67">
              <w:rPr>
                <w:sz w:val="22"/>
                <w:szCs w:val="22"/>
              </w:rPr>
              <w:t>Adults</w:t>
            </w:r>
          </w:p>
        </w:tc>
        <w:tc>
          <w:tcPr>
            <w:tcW w:w="4984" w:type="dxa"/>
            <w:vMerge/>
            <w:shd w:val="clear" w:color="auto" w:fill="C2D69B" w:themeFill="accent3" w:themeFillTint="99"/>
          </w:tcPr>
          <w:p w14:paraId="24CDE6A1" w14:textId="77777777" w:rsidR="00EE44FF" w:rsidRDefault="00EE44FF" w:rsidP="00E352D7">
            <w:pPr>
              <w:cnfStyle w:val="000000100000" w:firstRow="0" w:lastRow="0" w:firstColumn="0" w:lastColumn="0" w:oddVBand="0" w:evenVBand="0" w:oddHBand="1" w:evenHBand="0" w:firstRowFirstColumn="0" w:firstRowLastColumn="0" w:lastRowFirstColumn="0" w:lastRowLastColumn="0"/>
              <w:rPr>
                <w:rFonts w:ascii="Arial" w:hAnsi="Arial" w:cs="Arial"/>
                <w:vertAlign w:val="subscript"/>
              </w:rPr>
            </w:pPr>
          </w:p>
        </w:tc>
      </w:tr>
      <w:tr w:rsidR="00EE44FF" w14:paraId="412ED077" w14:textId="77777777" w:rsidTr="001B1B79">
        <w:trPr>
          <w:trHeight w:val="454"/>
        </w:trPr>
        <w:tc>
          <w:tcPr>
            <w:cnfStyle w:val="001000000000" w:firstRow="0" w:lastRow="0" w:firstColumn="1" w:lastColumn="0" w:oddVBand="0" w:evenVBand="0" w:oddHBand="0" w:evenHBand="0" w:firstRowFirstColumn="0" w:firstRowLastColumn="0" w:lastRowFirstColumn="0" w:lastRowLastColumn="0"/>
            <w:tcW w:w="4984" w:type="dxa"/>
            <w:vAlign w:val="center"/>
          </w:tcPr>
          <w:p w14:paraId="71873076" w14:textId="77777777" w:rsidR="00EE44FF" w:rsidRPr="00BF2C67" w:rsidRDefault="00EE44FF" w:rsidP="00E352D7">
            <w:pPr>
              <w:pStyle w:val="BasicParagraph"/>
              <w:suppressAutoHyphens/>
              <w:spacing w:line="240" w:lineRule="auto"/>
              <w:rPr>
                <w:sz w:val="22"/>
                <w:szCs w:val="22"/>
              </w:rPr>
            </w:pPr>
            <w:r w:rsidRPr="00BF2C67">
              <w:rPr>
                <w:sz w:val="22"/>
                <w:szCs w:val="22"/>
              </w:rPr>
              <w:t>Children’s</w:t>
            </w:r>
          </w:p>
        </w:tc>
        <w:tc>
          <w:tcPr>
            <w:tcW w:w="4984" w:type="dxa"/>
            <w:vMerge/>
            <w:shd w:val="clear" w:color="auto" w:fill="C2D69B" w:themeFill="accent3" w:themeFillTint="99"/>
          </w:tcPr>
          <w:p w14:paraId="6A5B072A" w14:textId="77777777" w:rsidR="00EE44FF" w:rsidRDefault="00EE44FF" w:rsidP="00E352D7">
            <w:pPr>
              <w:cnfStyle w:val="000000000000" w:firstRow="0" w:lastRow="0" w:firstColumn="0" w:lastColumn="0" w:oddVBand="0" w:evenVBand="0" w:oddHBand="0" w:evenHBand="0" w:firstRowFirstColumn="0" w:firstRowLastColumn="0" w:lastRowFirstColumn="0" w:lastRowLastColumn="0"/>
              <w:rPr>
                <w:rFonts w:ascii="Arial" w:hAnsi="Arial" w:cs="Arial"/>
                <w:vertAlign w:val="subscript"/>
              </w:rPr>
            </w:pPr>
          </w:p>
        </w:tc>
      </w:tr>
      <w:tr w:rsidR="00EE44FF" w14:paraId="770C8BAE" w14:textId="77777777" w:rsidTr="001B1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4" w:type="dxa"/>
            <w:vAlign w:val="center"/>
          </w:tcPr>
          <w:p w14:paraId="3C0048E3" w14:textId="77777777" w:rsidR="00EE44FF" w:rsidRPr="00BF2C67" w:rsidRDefault="00EE44FF" w:rsidP="00E352D7">
            <w:pPr>
              <w:pStyle w:val="BasicParagraph"/>
              <w:suppressAutoHyphens/>
              <w:spacing w:line="240" w:lineRule="auto"/>
              <w:rPr>
                <w:sz w:val="22"/>
                <w:szCs w:val="22"/>
              </w:rPr>
            </w:pPr>
            <w:r w:rsidRPr="00BF2C67">
              <w:rPr>
                <w:sz w:val="22"/>
                <w:szCs w:val="22"/>
              </w:rPr>
              <w:t>Public Health</w:t>
            </w:r>
          </w:p>
        </w:tc>
        <w:tc>
          <w:tcPr>
            <w:tcW w:w="4984" w:type="dxa"/>
            <w:vMerge/>
            <w:shd w:val="clear" w:color="auto" w:fill="C2D69B" w:themeFill="accent3" w:themeFillTint="99"/>
          </w:tcPr>
          <w:p w14:paraId="71F8F644" w14:textId="77777777" w:rsidR="00EE44FF" w:rsidRDefault="00EE44FF" w:rsidP="00E352D7">
            <w:pPr>
              <w:cnfStyle w:val="000000100000" w:firstRow="0" w:lastRow="0" w:firstColumn="0" w:lastColumn="0" w:oddVBand="0" w:evenVBand="0" w:oddHBand="1" w:evenHBand="0" w:firstRowFirstColumn="0" w:firstRowLastColumn="0" w:lastRowFirstColumn="0" w:lastRowLastColumn="0"/>
              <w:rPr>
                <w:rFonts w:ascii="Arial" w:hAnsi="Arial" w:cs="Arial"/>
                <w:vertAlign w:val="subscript"/>
              </w:rPr>
            </w:pPr>
          </w:p>
        </w:tc>
      </w:tr>
    </w:tbl>
    <w:p w14:paraId="37579184" w14:textId="77777777" w:rsidR="00EE44FF" w:rsidRDefault="00EE44FF" w:rsidP="00E352D7">
      <w:pPr>
        <w:spacing w:line="240" w:lineRule="auto"/>
        <w:rPr>
          <w:rFonts w:ascii="Arial" w:hAnsi="Arial" w:cs="Arial"/>
          <w:vertAlign w:val="subscript"/>
        </w:rPr>
      </w:pPr>
    </w:p>
    <w:tbl>
      <w:tblPr>
        <w:tblStyle w:val="GridTable4"/>
        <w:tblW w:w="0" w:type="auto"/>
        <w:tblLook w:val="04A0" w:firstRow="1" w:lastRow="0" w:firstColumn="1" w:lastColumn="0" w:noHBand="0" w:noVBand="1"/>
      </w:tblPr>
      <w:tblGrid>
        <w:gridCol w:w="2547"/>
        <w:gridCol w:w="2410"/>
        <w:gridCol w:w="5011"/>
      </w:tblGrid>
      <w:tr w:rsidR="00BF2C67" w14:paraId="30BDB503" w14:textId="77777777" w:rsidTr="001B1B7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5763FCF" w14:textId="77777777" w:rsidR="00BF2C67" w:rsidRDefault="00BF2C67" w:rsidP="00E352D7">
            <w:pPr>
              <w:rPr>
                <w:rFonts w:ascii="Arial" w:hAnsi="Arial" w:cs="Arial"/>
                <w:vertAlign w:val="subscript"/>
              </w:rPr>
            </w:pPr>
            <w:r>
              <w:rPr>
                <w:rFonts w:ascii="Arial" w:hAnsi="Arial" w:cs="Arial"/>
                <w:color w:val="auto"/>
              </w:rPr>
              <w:lastRenderedPageBreak/>
              <w:t>Devolution</w:t>
            </w:r>
          </w:p>
        </w:tc>
        <w:tc>
          <w:tcPr>
            <w:tcW w:w="2410" w:type="dxa"/>
            <w:vAlign w:val="center"/>
          </w:tcPr>
          <w:p w14:paraId="147AAD49" w14:textId="77777777" w:rsidR="00BF2C67" w:rsidRDefault="00BF2C67" w:rsidP="00E352D7">
            <w:pPr>
              <w:suppressAutoHyphens/>
              <w:autoSpaceDE w:val="0"/>
              <w:autoSpaceDN w:val="0"/>
              <w:adjustRightInd w:val="0"/>
              <w:textAlignment w:val="center"/>
              <w:cnfStyle w:val="100000000000" w:firstRow="1" w:lastRow="0" w:firstColumn="0" w:lastColumn="0" w:oddVBand="0" w:evenVBand="0" w:oddHBand="0" w:evenHBand="0" w:firstRowFirstColumn="0" w:firstRowLastColumn="0" w:lastRowFirstColumn="0" w:lastRowLastColumn="0"/>
              <w:rPr>
                <w:rFonts w:ascii="HelveticaNeueLT Std" w:hAnsi="HelveticaNeueLT Std" w:cs="HelveticaNeueLT Std"/>
                <w:color w:val="000000"/>
                <w:sz w:val="24"/>
                <w:szCs w:val="24"/>
              </w:rPr>
            </w:pPr>
          </w:p>
        </w:tc>
        <w:tc>
          <w:tcPr>
            <w:tcW w:w="5011" w:type="dxa"/>
            <w:vMerge w:val="restart"/>
            <w:shd w:val="clear" w:color="auto" w:fill="F2F2F2" w:themeFill="background1" w:themeFillShade="F2"/>
            <w:vAlign w:val="center"/>
          </w:tcPr>
          <w:p w14:paraId="41568F21" w14:textId="77777777" w:rsidR="00BF2C67" w:rsidRPr="00BF2C67" w:rsidRDefault="00BF2C67" w:rsidP="00E352D7">
            <w:pPr>
              <w:suppressAutoHyphens/>
              <w:autoSpaceDE w:val="0"/>
              <w:autoSpaceDN w:val="0"/>
              <w:adjustRightInd w:val="0"/>
              <w:jc w:val="center"/>
              <w:textAlignment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8"/>
                <w:szCs w:val="28"/>
              </w:rPr>
            </w:pPr>
            <w:r w:rsidRPr="00BF2C67">
              <w:rPr>
                <w:rFonts w:ascii="Arial" w:hAnsi="Arial" w:cs="Arial"/>
                <w:color w:val="000000"/>
              </w:rPr>
              <w:t>To be pursued in parallel to the</w:t>
            </w:r>
            <w:r w:rsidRPr="00BF2C67">
              <w:rPr>
                <w:rFonts w:ascii="Arial" w:hAnsi="Arial" w:cs="Arial"/>
                <w:color w:val="000000"/>
              </w:rPr>
              <w:br/>
              <w:t>transition to unitary council</w:t>
            </w:r>
          </w:p>
        </w:tc>
      </w:tr>
      <w:tr w:rsidR="00BF2C67" w14:paraId="033BF02F" w14:textId="77777777" w:rsidTr="001B1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8D60DA0" w14:textId="77777777" w:rsidR="00BF2C67" w:rsidRPr="00BF2C67" w:rsidRDefault="00BF2C67" w:rsidP="00E352D7">
            <w:pPr>
              <w:pStyle w:val="BasicParagraph"/>
              <w:suppressAutoHyphens/>
              <w:spacing w:line="240" w:lineRule="auto"/>
              <w:rPr>
                <w:sz w:val="22"/>
                <w:szCs w:val="22"/>
              </w:rPr>
            </w:pPr>
            <w:r w:rsidRPr="00BF2C67">
              <w:rPr>
                <w:sz w:val="22"/>
                <w:szCs w:val="22"/>
              </w:rPr>
              <w:t xml:space="preserve">Mike Greene  </w:t>
            </w:r>
          </w:p>
        </w:tc>
        <w:tc>
          <w:tcPr>
            <w:tcW w:w="2410" w:type="dxa"/>
            <w:vAlign w:val="center"/>
          </w:tcPr>
          <w:p w14:paraId="46D5B5A6" w14:textId="77777777" w:rsidR="00BF2C67" w:rsidRPr="00BF2C67" w:rsidRDefault="00BF2C67"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BF2C67">
              <w:rPr>
                <w:sz w:val="22"/>
                <w:szCs w:val="22"/>
              </w:rPr>
              <w:t>Scarborough</w:t>
            </w:r>
          </w:p>
        </w:tc>
        <w:tc>
          <w:tcPr>
            <w:tcW w:w="5011" w:type="dxa"/>
            <w:vMerge/>
            <w:shd w:val="clear" w:color="auto" w:fill="F2F2F2" w:themeFill="background1" w:themeFillShade="F2"/>
          </w:tcPr>
          <w:p w14:paraId="0FA68B55" w14:textId="77777777" w:rsidR="00BF2C67" w:rsidRDefault="00BF2C67" w:rsidP="00E352D7">
            <w:pPr>
              <w:cnfStyle w:val="000000100000" w:firstRow="0" w:lastRow="0" w:firstColumn="0" w:lastColumn="0" w:oddVBand="0" w:evenVBand="0" w:oddHBand="1" w:evenHBand="0" w:firstRowFirstColumn="0" w:firstRowLastColumn="0" w:lastRowFirstColumn="0" w:lastRowLastColumn="0"/>
              <w:rPr>
                <w:rFonts w:ascii="Arial" w:hAnsi="Arial" w:cs="Arial"/>
                <w:vertAlign w:val="subscript"/>
              </w:rPr>
            </w:pPr>
          </w:p>
        </w:tc>
      </w:tr>
      <w:tr w:rsidR="00BF2C67" w14:paraId="4ECC0E59" w14:textId="77777777" w:rsidTr="001B1B79">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D79E64F" w14:textId="77777777" w:rsidR="00BF2C67" w:rsidRPr="00BF2C67" w:rsidRDefault="00BF2C67" w:rsidP="00E352D7">
            <w:pPr>
              <w:pStyle w:val="BasicParagraph"/>
              <w:suppressAutoHyphens/>
              <w:spacing w:line="240" w:lineRule="auto"/>
              <w:rPr>
                <w:sz w:val="22"/>
                <w:szCs w:val="22"/>
              </w:rPr>
            </w:pPr>
            <w:r w:rsidRPr="00BF2C67">
              <w:rPr>
                <w:sz w:val="22"/>
                <w:szCs w:val="22"/>
              </w:rPr>
              <w:t xml:space="preserve">Richard </w:t>
            </w:r>
            <w:proofErr w:type="spellStart"/>
            <w:r w:rsidRPr="00BF2C67">
              <w:rPr>
                <w:sz w:val="22"/>
                <w:szCs w:val="22"/>
              </w:rPr>
              <w:t>Flinton</w:t>
            </w:r>
            <w:proofErr w:type="spellEnd"/>
          </w:p>
        </w:tc>
        <w:tc>
          <w:tcPr>
            <w:tcW w:w="2410" w:type="dxa"/>
            <w:vAlign w:val="center"/>
          </w:tcPr>
          <w:p w14:paraId="38853720" w14:textId="77777777" w:rsidR="00BF2C67" w:rsidRPr="00BF2C67" w:rsidRDefault="00BF2C67" w:rsidP="00E352D7">
            <w:pPr>
              <w:pStyle w:val="BasicParagraph"/>
              <w:suppressAutoHyphens/>
              <w:spacing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BF2C67">
              <w:rPr>
                <w:sz w:val="22"/>
                <w:szCs w:val="22"/>
              </w:rPr>
              <w:t>North Yorkshire</w:t>
            </w:r>
          </w:p>
        </w:tc>
        <w:tc>
          <w:tcPr>
            <w:tcW w:w="5011" w:type="dxa"/>
            <w:vMerge/>
            <w:shd w:val="clear" w:color="auto" w:fill="F2F2F2" w:themeFill="background1" w:themeFillShade="F2"/>
          </w:tcPr>
          <w:p w14:paraId="69A0899C" w14:textId="77777777" w:rsidR="00BF2C67" w:rsidRDefault="00BF2C67" w:rsidP="00E352D7">
            <w:pPr>
              <w:cnfStyle w:val="000000000000" w:firstRow="0" w:lastRow="0" w:firstColumn="0" w:lastColumn="0" w:oddVBand="0" w:evenVBand="0" w:oddHBand="0" w:evenHBand="0" w:firstRowFirstColumn="0" w:firstRowLastColumn="0" w:lastRowFirstColumn="0" w:lastRowLastColumn="0"/>
              <w:rPr>
                <w:rFonts w:ascii="Arial" w:hAnsi="Arial" w:cs="Arial"/>
                <w:vertAlign w:val="subscript"/>
              </w:rPr>
            </w:pPr>
          </w:p>
        </w:tc>
      </w:tr>
      <w:tr w:rsidR="00BF2C67" w14:paraId="22F430B6" w14:textId="77777777" w:rsidTr="001B1B7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54F3CA9" w14:textId="77777777" w:rsidR="00BF2C67" w:rsidRPr="00BF2C67" w:rsidRDefault="00BF2C67" w:rsidP="00E352D7">
            <w:pPr>
              <w:pStyle w:val="BasicParagraph"/>
              <w:suppressAutoHyphens/>
              <w:spacing w:line="240" w:lineRule="auto"/>
              <w:rPr>
                <w:sz w:val="22"/>
                <w:szCs w:val="22"/>
              </w:rPr>
            </w:pPr>
            <w:r w:rsidRPr="00BF2C67">
              <w:rPr>
                <w:sz w:val="22"/>
                <w:szCs w:val="22"/>
              </w:rPr>
              <w:t>Ian Floyd</w:t>
            </w:r>
          </w:p>
        </w:tc>
        <w:tc>
          <w:tcPr>
            <w:tcW w:w="2410" w:type="dxa"/>
            <w:vAlign w:val="center"/>
          </w:tcPr>
          <w:p w14:paraId="4BD6C815" w14:textId="77777777" w:rsidR="00BF2C67" w:rsidRPr="00BF2C67" w:rsidRDefault="00BF2C67" w:rsidP="00E352D7">
            <w:pPr>
              <w:pStyle w:val="BasicParagraph"/>
              <w:suppressAutoHyphens/>
              <w:spacing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BF2C67">
              <w:rPr>
                <w:sz w:val="22"/>
                <w:szCs w:val="22"/>
              </w:rPr>
              <w:t>York</w:t>
            </w:r>
          </w:p>
        </w:tc>
        <w:tc>
          <w:tcPr>
            <w:tcW w:w="5011" w:type="dxa"/>
            <w:vMerge/>
            <w:shd w:val="clear" w:color="auto" w:fill="F2F2F2" w:themeFill="background1" w:themeFillShade="F2"/>
          </w:tcPr>
          <w:p w14:paraId="09C6994F" w14:textId="77777777" w:rsidR="00BF2C67" w:rsidRDefault="00BF2C67" w:rsidP="00E352D7">
            <w:pPr>
              <w:cnfStyle w:val="000000100000" w:firstRow="0" w:lastRow="0" w:firstColumn="0" w:lastColumn="0" w:oddVBand="0" w:evenVBand="0" w:oddHBand="1" w:evenHBand="0" w:firstRowFirstColumn="0" w:firstRowLastColumn="0" w:lastRowFirstColumn="0" w:lastRowLastColumn="0"/>
              <w:rPr>
                <w:rFonts w:ascii="Arial" w:hAnsi="Arial" w:cs="Arial"/>
                <w:vertAlign w:val="subscript"/>
              </w:rPr>
            </w:pPr>
          </w:p>
        </w:tc>
      </w:tr>
    </w:tbl>
    <w:p w14:paraId="0CFD74C3" w14:textId="77777777" w:rsidR="00BF2C67" w:rsidRPr="0024181E" w:rsidRDefault="00BF2C67" w:rsidP="00E352D7">
      <w:pPr>
        <w:spacing w:line="240" w:lineRule="auto"/>
        <w:rPr>
          <w:rFonts w:ascii="Arial" w:hAnsi="Arial" w:cs="Arial"/>
          <w:vertAlign w:val="subscript"/>
        </w:rPr>
      </w:pPr>
    </w:p>
    <w:p w14:paraId="72750A9E" w14:textId="77777777" w:rsidR="00387FB8" w:rsidRDefault="00387FB8" w:rsidP="00E352D7">
      <w:pPr>
        <w:spacing w:line="240" w:lineRule="auto"/>
        <w:rPr>
          <w:rFonts w:ascii="Arial" w:hAnsi="Arial" w:cs="Arial"/>
        </w:rPr>
      </w:pPr>
      <w:r w:rsidRPr="00C17E10">
        <w:rPr>
          <w:rFonts w:ascii="Arial" w:hAnsi="Arial" w:cs="Arial"/>
        </w:rPr>
        <w:t xml:space="preserve">We will be in touch again to keep you informed of progress and </w:t>
      </w:r>
      <w:r>
        <w:rPr>
          <w:rFonts w:ascii="Arial" w:hAnsi="Arial" w:cs="Arial"/>
        </w:rPr>
        <w:t xml:space="preserve">to </w:t>
      </w:r>
      <w:r w:rsidRPr="00C17E10">
        <w:rPr>
          <w:rFonts w:ascii="Arial" w:hAnsi="Arial" w:cs="Arial"/>
        </w:rPr>
        <w:t>highlight opportunities for you to get involved in helping to shape the new council</w:t>
      </w:r>
      <w:r>
        <w:rPr>
          <w:rFonts w:ascii="Arial" w:hAnsi="Arial" w:cs="Arial"/>
        </w:rPr>
        <w:t>.</w:t>
      </w:r>
      <w:r w:rsidR="00697A2D">
        <w:rPr>
          <w:rFonts w:ascii="Arial" w:hAnsi="Arial" w:cs="Arial"/>
        </w:rPr>
        <w:t xml:space="preserve">    </w:t>
      </w:r>
      <w:r>
        <w:rPr>
          <w:rFonts w:ascii="Arial" w:hAnsi="Arial" w:cs="Arial"/>
        </w:rPr>
        <w:t>Kind regards,</w:t>
      </w:r>
    </w:p>
    <w:p w14:paraId="0F254EEE" w14:textId="77777777" w:rsidR="00B4396D" w:rsidRPr="00387FB8" w:rsidRDefault="004D34E3" w:rsidP="00E352D7">
      <w:pPr>
        <w:spacing w:line="240" w:lineRule="auto"/>
      </w:pPr>
      <w:r w:rsidRPr="00121AAC">
        <w:rPr>
          <w:rFonts w:ascii="Arial" w:hAnsi="Arial" w:cs="Arial"/>
          <w:noProof/>
          <w:sz w:val="24"/>
          <w:szCs w:val="24"/>
          <w:lang w:eastAsia="en-GB"/>
        </w:rPr>
        <w:drawing>
          <wp:inline distT="0" distB="0" distL="0" distR="0" wp14:anchorId="467DEC56" wp14:editId="67E08AE9">
            <wp:extent cx="4281543" cy="169989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24127" cy="1756505"/>
                    </a:xfrm>
                    <a:prstGeom prst="rect">
                      <a:avLst/>
                    </a:prstGeom>
                  </pic:spPr>
                </pic:pic>
              </a:graphicData>
            </a:graphic>
          </wp:inline>
        </w:drawing>
      </w:r>
    </w:p>
    <w:sectPr w:rsidR="00B4396D" w:rsidRPr="00387FB8" w:rsidSect="00364E6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964" w:bottom="964" w:left="96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C5B9" w14:textId="77777777" w:rsidR="001718F0" w:rsidRDefault="001718F0" w:rsidP="00A84A39">
      <w:pPr>
        <w:spacing w:after="0" w:line="240" w:lineRule="auto"/>
      </w:pPr>
      <w:r>
        <w:separator/>
      </w:r>
    </w:p>
  </w:endnote>
  <w:endnote w:type="continuationSeparator" w:id="0">
    <w:p w14:paraId="0EFDAF23" w14:textId="77777777" w:rsidR="001718F0" w:rsidRDefault="001718F0"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HelveticaNeueLT Std">
    <w:altName w:val="Arial"/>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0059" w14:textId="77777777" w:rsidR="00BF0CE3" w:rsidRDefault="00BF0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987692"/>
      <w:docPartObj>
        <w:docPartGallery w:val="Page Numbers (Bottom of Page)"/>
        <w:docPartUnique/>
      </w:docPartObj>
    </w:sdtPr>
    <w:sdtEndPr>
      <w:rPr>
        <w:noProof/>
      </w:rPr>
    </w:sdtEndPr>
    <w:sdtContent>
      <w:p w14:paraId="13BF5053" w14:textId="636C806C" w:rsidR="000A71AD" w:rsidRDefault="000A71AD">
        <w:pPr>
          <w:pStyle w:val="Footer"/>
        </w:pPr>
        <w:r>
          <w:fldChar w:fldCharType="begin"/>
        </w:r>
        <w:r>
          <w:instrText xml:space="preserve"> PAGE   \* MERGEFORMAT </w:instrText>
        </w:r>
        <w:r>
          <w:fldChar w:fldCharType="separate"/>
        </w:r>
        <w:r w:rsidR="00BF0CE3">
          <w:rPr>
            <w:noProof/>
          </w:rPr>
          <w:t>6</w:t>
        </w:r>
        <w:r>
          <w:rPr>
            <w:noProof/>
          </w:rPr>
          <w:fldChar w:fldCharType="end"/>
        </w:r>
      </w:p>
    </w:sdtContent>
  </w:sdt>
  <w:p w14:paraId="2D793BCC" w14:textId="77777777" w:rsidR="000A71AD" w:rsidRDefault="000A71AD">
    <w:pPr>
      <w:pStyle w:val="Footer"/>
    </w:pPr>
  </w:p>
  <w:p w14:paraId="1EF7CB11" w14:textId="77777777" w:rsidR="0038425C" w:rsidRDefault="002525CA">
    <w:r>
      <w:rPr>
        <w:noProof/>
        <w:lang w:eastAsia="en-GB"/>
      </w:rPr>
      <mc:AlternateContent>
        <mc:Choice Requires="wps">
          <w:drawing>
            <wp:anchor distT="0" distB="0" distL="114300" distR="114300" simplePos="0" relativeHeight="251666432" behindDoc="0" locked="0" layoutInCell="0" allowOverlap="1" wp14:anchorId="0857FA4A" wp14:editId="3229A2BB">
              <wp:simplePos x="0" y="0"/>
              <wp:positionH relativeFrom="page">
                <wp:posOffset>0</wp:posOffset>
              </wp:positionH>
              <wp:positionV relativeFrom="page">
                <wp:posOffset>10228580</wp:posOffset>
              </wp:positionV>
              <wp:extent cx="7560310" cy="273050"/>
              <wp:effectExtent l="0" t="0" r="0" b="12700"/>
              <wp:wrapNone/>
              <wp:docPr id="11" name="MSIPCM52314ee19e2b62b550a8731c"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3C785" w14:textId="77777777" w:rsidR="002525CA" w:rsidRPr="00A1473C" w:rsidRDefault="00A1473C" w:rsidP="00A1473C">
                          <w:pPr>
                            <w:spacing w:after="0"/>
                            <w:jc w:val="center"/>
                            <w:rPr>
                              <w:rFonts w:ascii="Calibri" w:hAnsi="Calibri" w:cs="Calibri"/>
                              <w:color w:val="FF0000"/>
                              <w:sz w:val="20"/>
                            </w:rPr>
                          </w:pPr>
                          <w:r w:rsidRPr="00A1473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57FA4A" id="_x0000_t202" coordsize="21600,21600" o:spt="202" path="m,l,21600r21600,l21600,xe">
              <v:stroke joinstyle="miter"/>
              <v:path gradientshapeok="t" o:connecttype="rect"/>
            </v:shapetype>
            <v:shape id="MSIPCM52314ee19e2b62b550a8731c" o:spid="_x0000_s1026" type="#_x0000_t202" alt="{&quot;HashCode&quot;:-27485075,&quot;Height&quot;:841.0,&quot;Width&quot;:595.0,&quot;Placement&quot;:&quot;Footer&quot;,&quot;Index&quot;:&quot;Primary&quot;,&quot;Section&quot;:1,&quot;Top&quot;:0.0,&quot;Left&quot;:0.0}" style="position:absolute;margin-left:0;margin-top:805.4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" o:allowincell="f" filled="f" stroked="f" strokeweight=".5pt">
              <v:textbox inset=",0,,0">
                <w:txbxContent>
                  <w:p w14:paraId="0CA3C785" w14:textId="77777777" w:rsidR="002525CA" w:rsidRPr="00A1473C" w:rsidRDefault="00A1473C" w:rsidP="00A1473C">
                    <w:pPr>
                      <w:spacing w:after="0"/>
                      <w:jc w:val="center"/>
                      <w:rPr>
                        <w:rFonts w:ascii="Calibri" w:hAnsi="Calibri" w:cs="Calibri"/>
                        <w:color w:val="FF0000"/>
                        <w:sz w:val="20"/>
                      </w:rPr>
                    </w:pPr>
                    <w:r w:rsidRPr="00A1473C">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79DC" w14:textId="77777777" w:rsidR="002525CA" w:rsidRDefault="002525CA">
    <w:pPr>
      <w:pStyle w:val="Footer"/>
    </w:pPr>
    <w:r>
      <w:rPr>
        <w:noProof/>
        <w:lang w:eastAsia="en-GB"/>
      </w:rPr>
      <mc:AlternateContent>
        <mc:Choice Requires="wps">
          <w:drawing>
            <wp:anchor distT="0" distB="0" distL="114300" distR="114300" simplePos="0" relativeHeight="251667456" behindDoc="0" locked="0" layoutInCell="0" allowOverlap="1" wp14:anchorId="1B4FCAA3" wp14:editId="5F1D932B">
              <wp:simplePos x="0" y="0"/>
              <wp:positionH relativeFrom="page">
                <wp:posOffset>0</wp:posOffset>
              </wp:positionH>
              <wp:positionV relativeFrom="page">
                <wp:posOffset>10228580</wp:posOffset>
              </wp:positionV>
              <wp:extent cx="7560310" cy="273050"/>
              <wp:effectExtent l="0" t="0" r="0" b="12700"/>
              <wp:wrapNone/>
              <wp:docPr id="12" name="MSIPCMb0564a43a835d6bd8f6f6996" descr="{&quot;HashCode&quot;:-2748507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104CD" w14:textId="77777777" w:rsidR="002525CA" w:rsidRPr="00A1473C" w:rsidRDefault="00A1473C" w:rsidP="00A1473C">
                          <w:pPr>
                            <w:spacing w:after="0"/>
                            <w:jc w:val="center"/>
                            <w:rPr>
                              <w:rFonts w:ascii="Calibri" w:hAnsi="Calibri" w:cs="Calibri"/>
                              <w:color w:val="FF0000"/>
                              <w:sz w:val="20"/>
                            </w:rPr>
                          </w:pPr>
                          <w:r w:rsidRPr="00A1473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4FCAA3" id="_x0000_t202" coordsize="21600,21600" o:spt="202" path="m,l,21600r21600,l21600,xe">
              <v:stroke joinstyle="miter"/>
              <v:path gradientshapeok="t" o:connecttype="rect"/>
            </v:shapetype>
            <v:shape id="MSIPCMb0564a43a835d6bd8f6f6996" o:spid="_x0000_s1027" type="#_x0000_t202" alt="{&quot;HashCode&quot;:-27485075,&quot;Height&quot;:841.0,&quot;Width&quot;:595.0,&quot;Placement&quot;:&quot;Footer&quot;,&quot;Index&quot;:&quot;FirstPage&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" o:allowincell="f" filled="f" stroked="f" strokeweight=".5pt">
              <v:textbox inset=",0,,0">
                <w:txbxContent>
                  <w:p w14:paraId="1C7104CD" w14:textId="77777777" w:rsidR="002525CA" w:rsidRPr="00A1473C" w:rsidRDefault="00A1473C" w:rsidP="00A1473C">
                    <w:pPr>
                      <w:spacing w:after="0"/>
                      <w:jc w:val="center"/>
                      <w:rPr>
                        <w:rFonts w:ascii="Calibri" w:hAnsi="Calibri" w:cs="Calibri"/>
                        <w:color w:val="FF0000"/>
                        <w:sz w:val="20"/>
                      </w:rPr>
                    </w:pPr>
                    <w:r w:rsidRPr="00A1473C">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1EB1" w14:textId="77777777" w:rsidR="001718F0" w:rsidRDefault="001718F0" w:rsidP="00A84A39">
      <w:pPr>
        <w:spacing w:after="0" w:line="240" w:lineRule="auto"/>
      </w:pPr>
      <w:r>
        <w:separator/>
      </w:r>
    </w:p>
  </w:footnote>
  <w:footnote w:type="continuationSeparator" w:id="0">
    <w:p w14:paraId="64FB5151" w14:textId="77777777" w:rsidR="001718F0" w:rsidRDefault="001718F0"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CA" w14:textId="77777777" w:rsidR="00BF0CE3" w:rsidRDefault="00BF0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4852" w14:textId="77777777" w:rsidR="0015549D" w:rsidRPr="00CA6406" w:rsidRDefault="0015549D" w:rsidP="0015549D">
    <w:pPr>
      <w:pStyle w:val="Header"/>
      <w:spacing w:before="80"/>
      <w:rPr>
        <w:rFonts w:ascii="Arial" w:hAnsi="Arial" w:cs="Arial"/>
        <w:color w:val="0055A4"/>
      </w:rPr>
    </w:pPr>
    <w:r w:rsidRPr="004A3C19">
      <w:rPr>
        <w:noProof/>
        <w:color w:val="000000" w:themeColor="text1"/>
        <w:lang w:eastAsia="en-GB"/>
      </w:rPr>
      <mc:AlternateContent>
        <mc:Choice Requires="wps">
          <w:drawing>
            <wp:anchor distT="0" distB="0" distL="114300" distR="114300" simplePos="0" relativeHeight="251652096" behindDoc="0" locked="0" layoutInCell="1" allowOverlap="1" wp14:anchorId="1C5AECA5" wp14:editId="6735321B">
              <wp:simplePos x="0" y="0"/>
              <wp:positionH relativeFrom="column">
                <wp:posOffset>-140970</wp:posOffset>
              </wp:positionH>
              <wp:positionV relativeFrom="paragraph">
                <wp:posOffset>0</wp:posOffset>
              </wp:positionV>
              <wp:extent cx="6743700" cy="0"/>
              <wp:effectExtent l="0" t="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EF72" id="Line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0" to="51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" strokecolor="#17365d [2415]"/>
          </w:pict>
        </mc:Fallback>
      </mc:AlternateContent>
    </w:r>
    <w:r w:rsidR="00C17E10">
      <w:rPr>
        <w:rFonts w:ascii="Arial" w:hAnsi="Arial" w:cs="Arial"/>
        <w:color w:val="000000" w:themeColor="text1"/>
      </w:rPr>
      <w:t>New Council for North Yorkshire Partnership Update</w:t>
    </w:r>
  </w:p>
  <w:p w14:paraId="3CDE2CFC" w14:textId="77777777" w:rsidR="00A84A39" w:rsidRDefault="0015549D">
    <w:pPr>
      <w:pStyle w:val="Header"/>
    </w:pPr>
    <w:r w:rsidRPr="004A3C19">
      <w:rPr>
        <w:noProof/>
        <w:color w:val="000000" w:themeColor="text1"/>
        <w:lang w:eastAsia="en-GB"/>
      </w:rPr>
      <mc:AlternateContent>
        <mc:Choice Requires="wps">
          <w:drawing>
            <wp:anchor distT="0" distB="0" distL="114300" distR="114300" simplePos="0" relativeHeight="251653120" behindDoc="0" locked="0" layoutInCell="1" allowOverlap="1" wp14:anchorId="7ED0308A" wp14:editId="13E30C35">
              <wp:simplePos x="0" y="0"/>
              <wp:positionH relativeFrom="column">
                <wp:posOffset>-146685</wp:posOffset>
              </wp:positionH>
              <wp:positionV relativeFrom="paragraph">
                <wp:posOffset>27940</wp:posOffset>
              </wp:positionV>
              <wp:extent cx="67437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97A9F" id="Line 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2pt" to="51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" strokecolor="#17365d [2415]"/>
          </w:pict>
        </mc:Fallback>
      </mc:AlternateContent>
    </w:r>
  </w:p>
  <w:p w14:paraId="3270860E" w14:textId="77777777" w:rsidR="0038425C" w:rsidRDefault="003842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2BD8" w14:textId="77777777" w:rsidR="002525CA" w:rsidRDefault="002525CA">
    <w:pPr>
      <w:pStyle w:val="Header"/>
    </w:pPr>
    <w:r>
      <w:rPr>
        <w:noProof/>
        <w:lang w:eastAsia="en-GB"/>
      </w:rPr>
      <w:drawing>
        <wp:anchor distT="0" distB="0" distL="114300" distR="114300" simplePos="0" relativeHeight="251654144" behindDoc="1" locked="0" layoutInCell="1" allowOverlap="1" wp14:anchorId="02549C1B" wp14:editId="02F565D2">
          <wp:simplePos x="502276" y="360608"/>
          <wp:positionH relativeFrom="page">
            <wp:align>center</wp:align>
          </wp:positionH>
          <wp:positionV relativeFrom="page">
            <wp:align>center</wp:align>
          </wp:positionV>
          <wp:extent cx="7581600" cy="10724400"/>
          <wp:effectExtent l="0" t="0" r="63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4884 Pauls LGR Unitary A4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387"/>
    <w:multiLevelType w:val="hybridMultilevel"/>
    <w:tmpl w:val="BB2E7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B81888"/>
    <w:multiLevelType w:val="hybridMultilevel"/>
    <w:tmpl w:val="81ECBD9A"/>
    <w:lvl w:ilvl="0" w:tplc="F8206A28">
      <w:numFmt w:val="bullet"/>
      <w:lvlText w:val=""/>
      <w:lvlJc w:val="left"/>
      <w:pPr>
        <w:ind w:left="1440" w:hanging="72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6893B75"/>
    <w:multiLevelType w:val="hybridMultilevel"/>
    <w:tmpl w:val="40B032EC"/>
    <w:lvl w:ilvl="0" w:tplc="F8206A28">
      <w:numFmt w:val="bullet"/>
      <w:lvlText w:val=""/>
      <w:lvlJc w:val="left"/>
      <w:pPr>
        <w:ind w:left="1440" w:hanging="720"/>
      </w:pPr>
      <w:rPr>
        <w:rFonts w:ascii="Symbol" w:eastAsiaTheme="minorHAnsi" w:hAnsi="Symbol" w:cs="Arial" w:hint="default"/>
      </w:rPr>
    </w:lvl>
    <w:lvl w:ilvl="1" w:tplc="FA261B8C">
      <w:numFmt w:val="bullet"/>
      <w:lvlText w:val="•"/>
      <w:lvlJc w:val="left"/>
      <w:pPr>
        <w:ind w:left="2160" w:hanging="720"/>
      </w:pPr>
      <w:rPr>
        <w:rFonts w:ascii="Arial" w:eastAsiaTheme="minorHAnsi" w:hAnsi="Arial"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ED34918"/>
    <w:multiLevelType w:val="hybridMultilevel"/>
    <w:tmpl w:val="61C4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847A7E"/>
    <w:multiLevelType w:val="hybridMultilevel"/>
    <w:tmpl w:val="D452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373308"/>
    <w:multiLevelType w:val="hybridMultilevel"/>
    <w:tmpl w:val="E67CA832"/>
    <w:lvl w:ilvl="0" w:tplc="F8206A28">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E25E67"/>
    <w:multiLevelType w:val="hybridMultilevel"/>
    <w:tmpl w:val="A1A26B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E6"/>
    <w:rsid w:val="000A71AD"/>
    <w:rsid w:val="000B69D7"/>
    <w:rsid w:val="000C1466"/>
    <w:rsid w:val="000C7E48"/>
    <w:rsid w:val="00133DF3"/>
    <w:rsid w:val="0015549D"/>
    <w:rsid w:val="001718F0"/>
    <w:rsid w:val="00182DAD"/>
    <w:rsid w:val="001B1B79"/>
    <w:rsid w:val="001E6C5A"/>
    <w:rsid w:val="001F2909"/>
    <w:rsid w:val="0020378D"/>
    <w:rsid w:val="0024181E"/>
    <w:rsid w:val="002525CA"/>
    <w:rsid w:val="002565E1"/>
    <w:rsid w:val="002A0BAE"/>
    <w:rsid w:val="002B78F7"/>
    <w:rsid w:val="00362737"/>
    <w:rsid w:val="00364E62"/>
    <w:rsid w:val="0038425C"/>
    <w:rsid w:val="00387FB8"/>
    <w:rsid w:val="00394B4E"/>
    <w:rsid w:val="00404E21"/>
    <w:rsid w:val="004672AF"/>
    <w:rsid w:val="004D34E3"/>
    <w:rsid w:val="00577BAA"/>
    <w:rsid w:val="0058185F"/>
    <w:rsid w:val="00612040"/>
    <w:rsid w:val="00666CDA"/>
    <w:rsid w:val="006729B6"/>
    <w:rsid w:val="00697A2D"/>
    <w:rsid w:val="006F1413"/>
    <w:rsid w:val="0075626D"/>
    <w:rsid w:val="0078377A"/>
    <w:rsid w:val="007B740E"/>
    <w:rsid w:val="008308AF"/>
    <w:rsid w:val="00862FC9"/>
    <w:rsid w:val="008D6F2B"/>
    <w:rsid w:val="008F5218"/>
    <w:rsid w:val="00932276"/>
    <w:rsid w:val="00995FD4"/>
    <w:rsid w:val="009D3D86"/>
    <w:rsid w:val="009F6D57"/>
    <w:rsid w:val="00A1473C"/>
    <w:rsid w:val="00A62B84"/>
    <w:rsid w:val="00A67257"/>
    <w:rsid w:val="00A829DB"/>
    <w:rsid w:val="00A84A39"/>
    <w:rsid w:val="00A854AC"/>
    <w:rsid w:val="00B4396D"/>
    <w:rsid w:val="00B81D2E"/>
    <w:rsid w:val="00B86129"/>
    <w:rsid w:val="00BA3EB6"/>
    <w:rsid w:val="00BF0CE3"/>
    <w:rsid w:val="00BF2C67"/>
    <w:rsid w:val="00C0522D"/>
    <w:rsid w:val="00C1117D"/>
    <w:rsid w:val="00C17E10"/>
    <w:rsid w:val="00CE4EAD"/>
    <w:rsid w:val="00D41F93"/>
    <w:rsid w:val="00D43578"/>
    <w:rsid w:val="00D542E9"/>
    <w:rsid w:val="00DC6B20"/>
    <w:rsid w:val="00DE2FE6"/>
    <w:rsid w:val="00DE39C4"/>
    <w:rsid w:val="00E07AA2"/>
    <w:rsid w:val="00E352D7"/>
    <w:rsid w:val="00E7035F"/>
    <w:rsid w:val="00E97084"/>
    <w:rsid w:val="00EE44FF"/>
    <w:rsid w:val="00F102B8"/>
    <w:rsid w:val="00F10D9B"/>
    <w:rsid w:val="00F22100"/>
    <w:rsid w:val="00F53822"/>
    <w:rsid w:val="00F93581"/>
    <w:rsid w:val="00FF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553D9C"/>
  <w15:docId w15:val="{64665FAC-5FFA-425D-ABF1-EDE5F31B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5CA"/>
    <w:pPr>
      <w:keepNext/>
      <w:keepLines/>
      <w:spacing w:before="360" w:after="120"/>
      <w:outlineLvl w:val="0"/>
    </w:pPr>
    <w:rPr>
      <w:rFonts w:ascii="Arial" w:eastAsiaTheme="majorEastAsia" w:hAnsi="Arial" w:cstheme="majorBidi"/>
      <w:color w:val="000000" w:themeColor="text1"/>
      <w:sz w:val="40"/>
      <w:szCs w:val="32"/>
    </w:rPr>
  </w:style>
  <w:style w:type="paragraph" w:styleId="Heading2">
    <w:name w:val="heading 2"/>
    <w:basedOn w:val="Normal"/>
    <w:next w:val="Normal"/>
    <w:link w:val="Heading2Char"/>
    <w:uiPriority w:val="9"/>
    <w:unhideWhenUsed/>
    <w:qFormat/>
    <w:rsid w:val="002525CA"/>
    <w:pPr>
      <w:keepNext/>
      <w:keepLines/>
      <w:spacing w:before="160" w:after="120"/>
      <w:outlineLvl w:val="1"/>
    </w:pPr>
    <w:rPr>
      <w:rFonts w:ascii="Arial" w:eastAsiaTheme="majorEastAsia" w:hAnsi="Arial"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2525CA"/>
    <w:pPr>
      <w:keepNext/>
      <w:keepLines/>
      <w:spacing w:before="160" w:after="120"/>
      <w:outlineLvl w:val="2"/>
    </w:pPr>
    <w:rPr>
      <w:rFonts w:ascii="Arial" w:eastAsiaTheme="majorEastAsia" w:hAnsi="Arial"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2525CA"/>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2525CA"/>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2525CA"/>
    <w:rPr>
      <w:rFonts w:ascii="Arial" w:eastAsiaTheme="majorEastAsia" w:hAnsi="Arial" w:cstheme="majorBidi"/>
      <w:b/>
      <w:color w:val="7F7F7F" w:themeColor="text1" w:themeTint="80"/>
      <w:sz w:val="24"/>
      <w:szCs w:val="24"/>
    </w:rPr>
  </w:style>
  <w:style w:type="table" w:styleId="TableGrid">
    <w:name w:val="Table Grid"/>
    <w:basedOn w:val="TableNormal"/>
    <w:uiPriority w:val="59"/>
    <w:rsid w:val="00BA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A3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asicParagraph">
    <w:name w:val="[Basic Paragraph]"/>
    <w:basedOn w:val="Normal"/>
    <w:uiPriority w:val="99"/>
    <w:rsid w:val="00BA3EB6"/>
    <w:pPr>
      <w:autoSpaceDE w:val="0"/>
      <w:autoSpaceDN w:val="0"/>
      <w:adjustRightInd w:val="0"/>
      <w:spacing w:after="0" w:line="288" w:lineRule="auto"/>
      <w:textAlignment w:val="center"/>
    </w:pPr>
    <w:rPr>
      <w:rFonts w:ascii="Arial" w:hAnsi="Arial" w:cs="Arial"/>
      <w:color w:val="000000"/>
      <w:sz w:val="24"/>
      <w:szCs w:val="24"/>
    </w:rPr>
  </w:style>
  <w:style w:type="table" w:styleId="GridTable4-Accent1">
    <w:name w:val="Grid Table 4 Accent 1"/>
    <w:basedOn w:val="TableNormal"/>
    <w:uiPriority w:val="49"/>
    <w:rsid w:val="00EE44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EE44F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
    <w:name w:val="Grid Table 5 Dark"/>
    <w:basedOn w:val="TableNormal"/>
    <w:uiPriority w:val="50"/>
    <w:rsid w:val="00BF2C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BF2C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B69D7"/>
    <w:pPr>
      <w:spacing w:after="0" w:line="240" w:lineRule="auto"/>
      <w:ind w:left="720"/>
    </w:pPr>
    <w:rPr>
      <w:rFonts w:ascii="Calibri" w:hAnsi="Calibri" w:cs="Calibri"/>
    </w:rPr>
  </w:style>
  <w:style w:type="paragraph" w:customStyle="1" w:styleId="xparagraph">
    <w:name w:val="x_paragraph"/>
    <w:basedOn w:val="Normal"/>
    <w:uiPriority w:val="99"/>
    <w:rsid w:val="000B69D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0B69D7"/>
  </w:style>
  <w:style w:type="character" w:customStyle="1" w:styleId="xeop">
    <w:name w:val="x_eop"/>
    <w:basedOn w:val="DefaultParagraphFont"/>
    <w:rsid w:val="000B69D7"/>
  </w:style>
  <w:style w:type="character" w:styleId="Hyperlink">
    <w:name w:val="Hyperlink"/>
    <w:basedOn w:val="DefaultParagraphFont"/>
    <w:uiPriority w:val="99"/>
    <w:unhideWhenUsed/>
    <w:rsid w:val="000B69D7"/>
    <w:rPr>
      <w:color w:val="0000FF" w:themeColor="hyperlink"/>
      <w:u w:val="single"/>
    </w:rPr>
  </w:style>
  <w:style w:type="character" w:styleId="FollowedHyperlink">
    <w:name w:val="FollowedHyperlink"/>
    <w:basedOn w:val="DefaultParagraphFont"/>
    <w:uiPriority w:val="99"/>
    <w:semiHidden/>
    <w:unhideWhenUsed/>
    <w:rsid w:val="00B81D2E"/>
    <w:rPr>
      <w:color w:val="800080" w:themeColor="followedHyperlink"/>
      <w:u w:val="single"/>
    </w:rPr>
  </w:style>
  <w:style w:type="character" w:styleId="CommentReference">
    <w:name w:val="annotation reference"/>
    <w:basedOn w:val="DefaultParagraphFont"/>
    <w:uiPriority w:val="99"/>
    <w:semiHidden/>
    <w:unhideWhenUsed/>
    <w:rsid w:val="00E352D7"/>
    <w:rPr>
      <w:sz w:val="16"/>
      <w:szCs w:val="16"/>
    </w:rPr>
  </w:style>
  <w:style w:type="paragraph" w:styleId="CommentText">
    <w:name w:val="annotation text"/>
    <w:basedOn w:val="Normal"/>
    <w:link w:val="CommentTextChar"/>
    <w:uiPriority w:val="99"/>
    <w:semiHidden/>
    <w:unhideWhenUsed/>
    <w:rsid w:val="00E352D7"/>
    <w:pPr>
      <w:spacing w:line="240" w:lineRule="auto"/>
    </w:pPr>
    <w:rPr>
      <w:sz w:val="20"/>
      <w:szCs w:val="20"/>
    </w:rPr>
  </w:style>
  <w:style w:type="character" w:customStyle="1" w:styleId="CommentTextChar">
    <w:name w:val="Comment Text Char"/>
    <w:basedOn w:val="DefaultParagraphFont"/>
    <w:link w:val="CommentText"/>
    <w:uiPriority w:val="99"/>
    <w:semiHidden/>
    <w:rsid w:val="00E352D7"/>
    <w:rPr>
      <w:sz w:val="20"/>
      <w:szCs w:val="20"/>
    </w:rPr>
  </w:style>
  <w:style w:type="paragraph" w:styleId="CommentSubject">
    <w:name w:val="annotation subject"/>
    <w:basedOn w:val="CommentText"/>
    <w:next w:val="CommentText"/>
    <w:link w:val="CommentSubjectChar"/>
    <w:uiPriority w:val="99"/>
    <w:semiHidden/>
    <w:unhideWhenUsed/>
    <w:rsid w:val="00E352D7"/>
    <w:rPr>
      <w:b/>
      <w:bCs/>
    </w:rPr>
  </w:style>
  <w:style w:type="character" w:customStyle="1" w:styleId="CommentSubjectChar">
    <w:name w:val="Comment Subject Char"/>
    <w:basedOn w:val="CommentTextChar"/>
    <w:link w:val="CommentSubject"/>
    <w:uiPriority w:val="99"/>
    <w:semiHidden/>
    <w:rsid w:val="00E352D7"/>
    <w:rPr>
      <w:b/>
      <w:bCs/>
      <w:sz w:val="20"/>
      <w:szCs w:val="20"/>
    </w:rPr>
  </w:style>
  <w:style w:type="paragraph" w:styleId="NormalWeb">
    <w:name w:val="Normal (Web)"/>
    <w:basedOn w:val="Normal"/>
    <w:uiPriority w:val="99"/>
    <w:semiHidden/>
    <w:unhideWhenUsed/>
    <w:rsid w:val="00D4357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7790">
      <w:bodyDiv w:val="1"/>
      <w:marLeft w:val="0"/>
      <w:marRight w:val="0"/>
      <w:marTop w:val="0"/>
      <w:marBottom w:val="0"/>
      <w:divBdr>
        <w:top w:val="none" w:sz="0" w:space="0" w:color="auto"/>
        <w:left w:val="none" w:sz="0" w:space="0" w:color="auto"/>
        <w:bottom w:val="none" w:sz="0" w:space="0" w:color="auto"/>
        <w:right w:val="none" w:sz="0" w:space="0" w:color="auto"/>
      </w:divBdr>
    </w:div>
    <w:div w:id="1663853149">
      <w:bodyDiv w:val="1"/>
      <w:marLeft w:val="0"/>
      <w:marRight w:val="0"/>
      <w:marTop w:val="0"/>
      <w:marBottom w:val="0"/>
      <w:divBdr>
        <w:top w:val="none" w:sz="0" w:space="0" w:color="auto"/>
        <w:left w:val="none" w:sz="0" w:space="0" w:color="auto"/>
        <w:bottom w:val="none" w:sz="0" w:space="0" w:color="auto"/>
        <w:right w:val="none" w:sz="0" w:space="0" w:color="auto"/>
      </w:divBdr>
    </w:div>
    <w:div w:id="1743285397">
      <w:bodyDiv w:val="1"/>
      <w:marLeft w:val="0"/>
      <w:marRight w:val="0"/>
      <w:marTop w:val="0"/>
      <w:marBottom w:val="0"/>
      <w:divBdr>
        <w:top w:val="none" w:sz="0" w:space="0" w:color="auto"/>
        <w:left w:val="none" w:sz="0" w:space="0" w:color="auto"/>
        <w:bottom w:val="none" w:sz="0" w:space="0" w:color="auto"/>
        <w:right w:val="none" w:sz="0" w:space="0" w:color="auto"/>
      </w:divBdr>
    </w:div>
    <w:div w:id="18426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gov.uk/news/article/find-out-about-becoming-candidate-crucial-elec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gov.uk/new-council-and-devolution-north-yorkshi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052708/Levelling_up_the_UK_white_pape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northyorks.gov.uk/connec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A476-B7A7-42F4-93D4-60F9C6DB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2752</Words>
  <Characters>15687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Glover</dc:creator>
  <cp:lastModifiedBy>parishclerk Draughton</cp:lastModifiedBy>
  <cp:revision>2</cp:revision>
  <dcterms:created xsi:type="dcterms:W3CDTF">2022-02-16T14:30:00Z</dcterms:created>
  <dcterms:modified xsi:type="dcterms:W3CDTF">2022-02-16T14:30:00Z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2022-02-10T14:53:33Z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fc70f13e-d216-471e-9c77-0000a914ff79</vt:lpwstr>
  </property>
  <property fmtid="{D5CDD505-2E9C-101B-9397-08002B2CF9AE}" pid="8" name="MSIP_Label_13f27b87-3675-4fb5-85ad-fce3efd3a6b0_ContentBits">
    <vt:lpwstr>2</vt:lpwstr>
  </property>
</Properties>
</file>