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825"/>
      </w:tblGrid>
      <w:tr w:rsidR="00B82CE9" w14:paraId="18586776" w14:textId="77777777" w:rsidTr="009B7DD0">
        <w:tc>
          <w:tcPr>
            <w:tcW w:w="5240" w:type="dxa"/>
            <w:vAlign w:val="center"/>
          </w:tcPr>
          <w:p w14:paraId="3569D4FF" w14:textId="77777777" w:rsidR="00B82CE9" w:rsidRDefault="00B82CE9" w:rsidP="00B82CE9">
            <w:pPr>
              <w:rPr>
                <w:rFonts w:ascii="Arial" w:hAnsi="Arial" w:cs="Arial"/>
                <w:b/>
                <w:sz w:val="40"/>
                <w:szCs w:val="40"/>
              </w:rPr>
            </w:pPr>
            <w:bookmarkStart w:id="0" w:name="_GoBack"/>
            <w:bookmarkEnd w:id="0"/>
            <w:r w:rsidRPr="00B82CE9">
              <w:rPr>
                <w:rFonts w:ascii="Arial" w:hAnsi="Arial" w:cs="Arial"/>
                <w:b/>
                <w:sz w:val="40"/>
                <w:szCs w:val="40"/>
              </w:rPr>
              <w:t>Apply to join North Yorkshire Local Access Forum</w:t>
            </w:r>
          </w:p>
          <w:p w14:paraId="381D1680" w14:textId="77777777" w:rsidR="00E01219" w:rsidRDefault="00E01219" w:rsidP="00B82CE9">
            <w:pPr>
              <w:rPr>
                <w:rFonts w:ascii="Arial" w:hAnsi="Arial" w:cs="Arial"/>
                <w:b/>
                <w:sz w:val="40"/>
                <w:szCs w:val="40"/>
              </w:rPr>
            </w:pPr>
          </w:p>
          <w:p w14:paraId="4EF4FA80" w14:textId="77777777" w:rsidR="00E01219" w:rsidRPr="00B82CE9" w:rsidRDefault="00EF7305" w:rsidP="00B82CE9">
            <w:pPr>
              <w:rPr>
                <w:rFonts w:ascii="Arial" w:hAnsi="Arial" w:cs="Arial"/>
                <w:b/>
                <w:sz w:val="40"/>
                <w:szCs w:val="40"/>
              </w:rPr>
            </w:pPr>
            <w:r>
              <w:rPr>
                <w:noProof/>
                <w:lang w:eastAsia="en-GB"/>
              </w:rPr>
              <mc:AlternateContent>
                <mc:Choice Requires="wps">
                  <w:drawing>
                    <wp:anchor distT="0" distB="0" distL="114300" distR="114300" simplePos="0" relativeHeight="251659264" behindDoc="0" locked="0" layoutInCell="1" allowOverlap="1" wp14:anchorId="436160E9" wp14:editId="09CFACCE">
                      <wp:simplePos x="0" y="0"/>
                      <wp:positionH relativeFrom="margin">
                        <wp:posOffset>-69215</wp:posOffset>
                      </wp:positionH>
                      <wp:positionV relativeFrom="paragraph">
                        <wp:posOffset>38735</wp:posOffset>
                      </wp:positionV>
                      <wp:extent cx="6389370" cy="621665"/>
                      <wp:effectExtent l="0" t="0" r="11430" b="26035"/>
                      <wp:wrapNone/>
                      <wp:docPr id="1" name="Text Box 1"/>
                      <wp:cNvGraphicFramePr/>
                      <a:graphic xmlns:a="http://schemas.openxmlformats.org/drawingml/2006/main">
                        <a:graphicData uri="http://schemas.microsoft.com/office/word/2010/wordprocessingShape">
                          <wps:wsp>
                            <wps:cNvSpPr txBox="1"/>
                            <wps:spPr>
                              <a:xfrm>
                                <a:off x="0" y="0"/>
                                <a:ext cx="6389624" cy="621792"/>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048D1" w14:textId="77777777" w:rsidR="008A63FF" w:rsidRPr="00EF7305" w:rsidRDefault="008A63FF" w:rsidP="0055030F">
                                  <w:pPr>
                                    <w:spacing w:after="0" w:line="240" w:lineRule="auto"/>
                                    <w:jc w:val="center"/>
                                    <w:rPr>
                                      <w:rFonts w:ascii="Arial" w:hAnsi="Arial" w:cs="Arial"/>
                                      <w:color w:val="FFFFFF" w:themeColor="background1"/>
                                      <w:sz w:val="52"/>
                                      <w:szCs w:val="52"/>
                                    </w:rPr>
                                  </w:pPr>
                                  <w:r w:rsidRPr="00EF7305">
                                    <w:rPr>
                                      <w:rFonts w:ascii="Arial" w:hAnsi="Arial" w:cs="Arial"/>
                                      <w:color w:val="FFFFFF" w:themeColor="background1"/>
                                      <w:sz w:val="52"/>
                                      <w:szCs w:val="52"/>
                                    </w:rPr>
                                    <w:t>Speak up on Countryside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pt;margin-top:3.05pt;width:503.1pt;height:4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" fillcolor="black [3213]" strokeweight=".5pt">
                      <v:textbox>
                        <w:txbxContent>
                          <w:p w:rsidR="008A63FF" w:rsidRPr="00EF7305" w:rsidRDefault="008A63FF" w:rsidP="0055030F">
                            <w:pPr>
                              <w:spacing w:after="0" w:line="240" w:lineRule="auto"/>
                              <w:jc w:val="center"/>
                              <w:rPr>
                                <w:rFonts w:ascii="Arial" w:hAnsi="Arial" w:cs="Arial"/>
                                <w:color w:val="FFFFFF" w:themeColor="background1"/>
                                <w:sz w:val="52"/>
                                <w:szCs w:val="52"/>
                              </w:rPr>
                            </w:pPr>
                            <w:r w:rsidRPr="00EF7305">
                              <w:rPr>
                                <w:rFonts w:ascii="Arial" w:hAnsi="Arial" w:cs="Arial"/>
                                <w:color w:val="FFFFFF" w:themeColor="background1"/>
                                <w:sz w:val="52"/>
                                <w:szCs w:val="52"/>
                              </w:rPr>
                              <w:t>Speak up on Countryside Access</w:t>
                            </w:r>
                          </w:p>
                        </w:txbxContent>
                      </v:textbox>
                      <w10:wrap anchorx="margin"/>
                    </v:shape>
                  </w:pict>
                </mc:Fallback>
              </mc:AlternateContent>
            </w:r>
          </w:p>
        </w:tc>
        <w:tc>
          <w:tcPr>
            <w:tcW w:w="4825" w:type="dxa"/>
          </w:tcPr>
          <w:p w14:paraId="273ADDB6" w14:textId="77777777" w:rsidR="00B82CE9" w:rsidRDefault="00B82CE9" w:rsidP="00B82CE9">
            <w:pPr>
              <w:jc w:val="right"/>
            </w:pPr>
            <w:r w:rsidRPr="00B82CE9">
              <w:rPr>
                <w:noProof/>
                <w:lang w:eastAsia="en-GB"/>
              </w:rPr>
              <w:drawing>
                <wp:inline distT="0" distB="0" distL="0" distR="0" wp14:anchorId="7F250C5C" wp14:editId="4B582819">
                  <wp:extent cx="2138070" cy="10166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085" cy="1045687"/>
                          </a:xfrm>
                          <a:prstGeom prst="rect">
                            <a:avLst/>
                          </a:prstGeom>
                          <a:noFill/>
                          <a:ln>
                            <a:noFill/>
                          </a:ln>
                        </pic:spPr>
                      </pic:pic>
                    </a:graphicData>
                  </a:graphic>
                </wp:inline>
              </w:drawing>
            </w:r>
          </w:p>
        </w:tc>
      </w:tr>
    </w:tbl>
    <w:p w14:paraId="1285D344" w14:textId="77777777" w:rsidR="00B82CE9" w:rsidRDefault="00B82CE9" w:rsidP="00B82CE9"/>
    <w:p w14:paraId="3306906D" w14:textId="77777777" w:rsidR="00EF7305" w:rsidRPr="00EF7305" w:rsidRDefault="00EF7305" w:rsidP="003A667A">
      <w:pPr>
        <w:spacing w:after="120" w:line="240" w:lineRule="auto"/>
        <w:rPr>
          <w:rFonts w:ascii="Arial" w:hAnsi="Arial" w:cs="Arial"/>
          <w:sz w:val="16"/>
          <w:szCs w:val="16"/>
        </w:rPr>
      </w:pPr>
    </w:p>
    <w:p w14:paraId="1DDF6C55" w14:textId="77777777" w:rsidR="0055030F" w:rsidRPr="003A667A" w:rsidRDefault="0055030F" w:rsidP="003A667A">
      <w:pPr>
        <w:spacing w:after="120" w:line="240" w:lineRule="auto"/>
        <w:rPr>
          <w:rFonts w:ascii="Arial" w:hAnsi="Arial" w:cs="Arial"/>
          <w:sz w:val="24"/>
          <w:szCs w:val="24"/>
        </w:rPr>
      </w:pPr>
      <w:r w:rsidRPr="003A667A">
        <w:rPr>
          <w:rFonts w:ascii="Arial" w:hAnsi="Arial" w:cs="Arial"/>
          <w:sz w:val="24"/>
          <w:szCs w:val="24"/>
        </w:rPr>
        <w:t>Are you:</w:t>
      </w:r>
    </w:p>
    <w:p w14:paraId="1F4BBE57" w14:textId="77777777" w:rsidR="0055030F" w:rsidRPr="003A667A" w:rsidRDefault="0055030F" w:rsidP="003A667A">
      <w:pPr>
        <w:pStyle w:val="ListParagraph"/>
        <w:numPr>
          <w:ilvl w:val="0"/>
          <w:numId w:val="3"/>
        </w:numPr>
        <w:spacing w:after="120" w:line="240" w:lineRule="auto"/>
        <w:ind w:left="426" w:hanging="426"/>
        <w:contextualSpacing w:val="0"/>
        <w:rPr>
          <w:rFonts w:ascii="Arial" w:hAnsi="Arial" w:cs="Arial"/>
          <w:sz w:val="24"/>
          <w:szCs w:val="24"/>
        </w:rPr>
      </w:pPr>
      <w:r w:rsidRPr="003A667A">
        <w:rPr>
          <w:rFonts w:ascii="Arial" w:hAnsi="Arial" w:cs="Arial"/>
          <w:sz w:val="24"/>
          <w:szCs w:val="24"/>
        </w:rPr>
        <w:t>Interested in rights of way and green spaces to explore and enjoy the countryside?</w:t>
      </w:r>
    </w:p>
    <w:p w14:paraId="37D1D1B1" w14:textId="77777777" w:rsidR="0055030F" w:rsidRPr="003A667A" w:rsidRDefault="0055030F" w:rsidP="003A667A">
      <w:pPr>
        <w:pStyle w:val="ListParagraph"/>
        <w:numPr>
          <w:ilvl w:val="0"/>
          <w:numId w:val="3"/>
        </w:numPr>
        <w:spacing w:after="120" w:line="240" w:lineRule="auto"/>
        <w:ind w:left="426" w:hanging="426"/>
        <w:contextualSpacing w:val="0"/>
        <w:rPr>
          <w:rFonts w:ascii="Arial" w:hAnsi="Arial" w:cs="Arial"/>
          <w:sz w:val="24"/>
          <w:szCs w:val="24"/>
        </w:rPr>
      </w:pPr>
      <w:r w:rsidRPr="003A667A">
        <w:rPr>
          <w:rFonts w:ascii="Arial" w:hAnsi="Arial" w:cs="Arial"/>
          <w:sz w:val="24"/>
          <w:szCs w:val="24"/>
        </w:rPr>
        <w:t>Keen to help shape the future of rural and urban paths, and open access land?</w:t>
      </w:r>
    </w:p>
    <w:p w14:paraId="07665516" w14:textId="77777777" w:rsidR="0055030F" w:rsidRPr="003A667A" w:rsidRDefault="004E2E13" w:rsidP="003A667A">
      <w:pPr>
        <w:pStyle w:val="ListParagraph"/>
        <w:numPr>
          <w:ilvl w:val="0"/>
          <w:numId w:val="3"/>
        </w:numPr>
        <w:spacing w:after="120" w:line="240" w:lineRule="auto"/>
        <w:ind w:left="426" w:hanging="426"/>
        <w:contextualSpacing w:val="0"/>
        <w:rPr>
          <w:rFonts w:ascii="Arial" w:hAnsi="Arial" w:cs="Arial"/>
          <w:sz w:val="24"/>
          <w:szCs w:val="24"/>
        </w:rPr>
      </w:pPr>
      <w:r>
        <w:rPr>
          <w:rFonts w:ascii="Arial" w:hAnsi="Arial" w:cs="Arial"/>
          <w:sz w:val="24"/>
          <w:szCs w:val="24"/>
        </w:rPr>
        <w:t>Able</w:t>
      </w:r>
      <w:r w:rsidR="0055030F" w:rsidRPr="003A667A">
        <w:rPr>
          <w:rFonts w:ascii="Arial" w:hAnsi="Arial" w:cs="Arial"/>
          <w:sz w:val="24"/>
          <w:szCs w:val="24"/>
        </w:rPr>
        <w:t xml:space="preserve"> to represent land owners and managers, or access users, or other interests?</w:t>
      </w:r>
    </w:p>
    <w:p w14:paraId="7BDAE20A" w14:textId="77777777" w:rsidR="0055030F" w:rsidRPr="003A667A" w:rsidRDefault="0055030F" w:rsidP="003A667A">
      <w:pPr>
        <w:pStyle w:val="ListParagraph"/>
        <w:numPr>
          <w:ilvl w:val="0"/>
          <w:numId w:val="3"/>
        </w:numPr>
        <w:spacing w:after="0" w:line="240" w:lineRule="auto"/>
        <w:ind w:left="426" w:hanging="426"/>
        <w:contextualSpacing w:val="0"/>
        <w:rPr>
          <w:rFonts w:ascii="Arial" w:hAnsi="Arial" w:cs="Arial"/>
          <w:sz w:val="24"/>
          <w:szCs w:val="24"/>
        </w:rPr>
      </w:pPr>
      <w:r w:rsidRPr="003A667A">
        <w:rPr>
          <w:rFonts w:ascii="Arial" w:hAnsi="Arial" w:cs="Arial"/>
          <w:sz w:val="24"/>
          <w:szCs w:val="24"/>
        </w:rPr>
        <w:t>Able to spare a morning every four months or so?</w:t>
      </w:r>
    </w:p>
    <w:p w14:paraId="171E8A8D" w14:textId="77777777" w:rsidR="0055030F" w:rsidRDefault="0055030F" w:rsidP="003A667A">
      <w:pPr>
        <w:spacing w:after="0" w:line="240" w:lineRule="auto"/>
        <w:rPr>
          <w:rFonts w:ascii="Arial" w:hAnsi="Arial" w:cs="Arial"/>
          <w:sz w:val="24"/>
          <w:szCs w:val="24"/>
        </w:rPr>
      </w:pPr>
    </w:p>
    <w:p w14:paraId="09B612E0" w14:textId="77777777" w:rsidR="0055030F" w:rsidRDefault="0055030F" w:rsidP="0055030F">
      <w:pPr>
        <w:spacing w:after="0" w:line="240" w:lineRule="auto"/>
        <w:rPr>
          <w:rFonts w:ascii="Arial" w:hAnsi="Arial" w:cs="Arial"/>
          <w:sz w:val="32"/>
          <w:szCs w:val="32"/>
        </w:rPr>
      </w:pPr>
      <w:r w:rsidRPr="0055030F">
        <w:rPr>
          <w:rFonts w:ascii="Arial" w:hAnsi="Arial" w:cs="Arial"/>
          <w:b/>
          <w:sz w:val="32"/>
          <w:szCs w:val="32"/>
        </w:rPr>
        <w:t>Apply to join the North Yorkshire Local Access Forum</w:t>
      </w:r>
    </w:p>
    <w:p w14:paraId="28FED213" w14:textId="77777777" w:rsidR="001D1884" w:rsidRDefault="001D1884" w:rsidP="0055030F">
      <w:pPr>
        <w:spacing w:after="0" w:line="240" w:lineRule="auto"/>
        <w:rPr>
          <w:rFonts w:ascii="Arial" w:hAnsi="Arial" w:cs="Arial"/>
          <w:sz w:val="24"/>
          <w:szCs w:val="24"/>
        </w:rPr>
      </w:pPr>
    </w:p>
    <w:p w14:paraId="52CDED4E" w14:textId="3201AB11" w:rsidR="00E01219" w:rsidRDefault="00EB36EC" w:rsidP="00E01219">
      <w:pPr>
        <w:spacing w:after="0" w:line="240" w:lineRule="auto"/>
        <w:rPr>
          <w:rFonts w:ascii="Arial" w:hAnsi="Arial" w:cs="Arial"/>
          <w:sz w:val="24"/>
          <w:szCs w:val="24"/>
        </w:rPr>
      </w:pPr>
      <w:r w:rsidRPr="00EB36EC">
        <w:rPr>
          <w:rFonts w:ascii="Arial" w:eastAsia="Times New Roman" w:hAnsi="Arial" w:cs="Arial"/>
          <w:sz w:val="24"/>
          <w:szCs w:val="24"/>
          <w:lang w:val="en" w:eastAsia="en-GB"/>
        </w:rPr>
        <w:t>North Yorkshire L</w:t>
      </w:r>
      <w:r>
        <w:rPr>
          <w:rFonts w:ascii="Arial" w:eastAsia="Times New Roman" w:hAnsi="Arial" w:cs="Arial"/>
          <w:sz w:val="24"/>
          <w:szCs w:val="24"/>
          <w:lang w:val="en" w:eastAsia="en-GB"/>
        </w:rPr>
        <w:t>ocal Access Forum</w:t>
      </w:r>
      <w:r w:rsidRPr="00EB36EC">
        <w:rPr>
          <w:rFonts w:ascii="Arial" w:eastAsia="Times New Roman" w:hAnsi="Arial" w:cs="Arial"/>
          <w:sz w:val="24"/>
          <w:szCs w:val="24"/>
          <w:lang w:val="en" w:eastAsia="en-GB"/>
        </w:rPr>
        <w:t xml:space="preserve"> are currently recruiting new members. </w:t>
      </w:r>
      <w:r w:rsidR="00E01219">
        <w:rPr>
          <w:rFonts w:ascii="Arial" w:hAnsi="Arial" w:cs="Arial"/>
          <w:sz w:val="24"/>
          <w:szCs w:val="24"/>
        </w:rPr>
        <w:t>People with a passion for the country side and interested in exploring their neighbourhoods are invited to apply.</w:t>
      </w:r>
      <w:r w:rsidR="00EF2DDD">
        <w:rPr>
          <w:rFonts w:ascii="Arial" w:hAnsi="Arial" w:cs="Arial"/>
          <w:sz w:val="24"/>
          <w:szCs w:val="24"/>
        </w:rPr>
        <w:t xml:space="preserve">  </w:t>
      </w:r>
    </w:p>
    <w:p w14:paraId="4115B156" w14:textId="77777777" w:rsidR="00E01219" w:rsidRDefault="00E01219" w:rsidP="00E01219">
      <w:pPr>
        <w:spacing w:after="0" w:line="240" w:lineRule="auto"/>
        <w:rPr>
          <w:rFonts w:ascii="Arial" w:hAnsi="Arial" w:cs="Arial"/>
          <w:sz w:val="24"/>
          <w:szCs w:val="24"/>
        </w:rPr>
      </w:pPr>
    </w:p>
    <w:p w14:paraId="72D9118A" w14:textId="7E0B4E55" w:rsidR="00E01219" w:rsidRDefault="00E01219" w:rsidP="0058218F">
      <w:pPr>
        <w:spacing w:after="0"/>
        <w:rPr>
          <w:rFonts w:ascii="Arial" w:hAnsi="Arial" w:cs="Arial"/>
          <w:sz w:val="24"/>
          <w:szCs w:val="24"/>
        </w:rPr>
      </w:pPr>
      <w:r>
        <w:rPr>
          <w:rFonts w:ascii="Arial" w:hAnsi="Arial" w:cs="Arial"/>
          <w:sz w:val="24"/>
          <w:szCs w:val="24"/>
        </w:rPr>
        <w:t>The Forum is an independent body that advises North Yorkshire County Council, and other relevant bodies, on how people can make the most of opportunities for getting out and about in the great outdoors.</w:t>
      </w:r>
      <w:r w:rsidR="00E24592">
        <w:rPr>
          <w:rFonts w:ascii="Arial" w:hAnsi="Arial" w:cs="Arial"/>
          <w:sz w:val="24"/>
          <w:szCs w:val="24"/>
        </w:rPr>
        <w:t xml:space="preserve">  It brings together representatives of land managers, users and other relevant fields or areas of interest to watch over and help shape the future of footpaths, bridleways, byways, open access la</w:t>
      </w:r>
      <w:r w:rsidR="00E24592" w:rsidRPr="004E1C13">
        <w:rPr>
          <w:rFonts w:ascii="Arial" w:hAnsi="Arial" w:cs="Arial"/>
          <w:sz w:val="24"/>
          <w:szCs w:val="24"/>
        </w:rPr>
        <w:t xml:space="preserve">nd and other green spaces </w:t>
      </w:r>
      <w:r w:rsidR="00E24592" w:rsidRPr="0058218F">
        <w:rPr>
          <w:rFonts w:ascii="Arial" w:hAnsi="Arial" w:cs="Arial"/>
          <w:sz w:val="24"/>
          <w:szCs w:val="24"/>
        </w:rPr>
        <w:t xml:space="preserve">within North Yorkshire outside of the boundaries of the </w:t>
      </w:r>
      <w:r w:rsidR="00E24592">
        <w:rPr>
          <w:rFonts w:ascii="Arial" w:hAnsi="Arial" w:cs="Arial"/>
          <w:sz w:val="24"/>
          <w:szCs w:val="24"/>
        </w:rPr>
        <w:t>two</w:t>
      </w:r>
      <w:r w:rsidR="00E24592" w:rsidRPr="0058218F">
        <w:rPr>
          <w:rFonts w:ascii="Arial" w:hAnsi="Arial" w:cs="Arial"/>
          <w:sz w:val="24"/>
          <w:szCs w:val="24"/>
        </w:rPr>
        <w:t xml:space="preserve"> National Parks.</w:t>
      </w:r>
      <w:r w:rsidR="00E24592">
        <w:rPr>
          <w:rFonts w:ascii="Arial" w:hAnsi="Arial" w:cs="Arial"/>
          <w:sz w:val="24"/>
          <w:szCs w:val="24"/>
        </w:rPr>
        <w:t xml:space="preserve">  </w:t>
      </w:r>
    </w:p>
    <w:p w14:paraId="0C82C9F5" w14:textId="77777777" w:rsidR="003A667A" w:rsidRDefault="003A667A" w:rsidP="003A667A">
      <w:pPr>
        <w:spacing w:after="0" w:line="240" w:lineRule="auto"/>
        <w:ind w:left="142"/>
        <w:rPr>
          <w:rFonts w:ascii="Arial" w:hAnsi="Arial" w:cs="Arial"/>
          <w:sz w:val="24"/>
          <w:szCs w:val="24"/>
        </w:rPr>
      </w:pPr>
    </w:p>
    <w:p w14:paraId="108A61FF" w14:textId="15A56770" w:rsidR="003A667A" w:rsidRDefault="003A667A" w:rsidP="00E01219">
      <w:pPr>
        <w:spacing w:after="0" w:line="240" w:lineRule="auto"/>
        <w:rPr>
          <w:rFonts w:ascii="Arial" w:hAnsi="Arial" w:cs="Arial"/>
          <w:sz w:val="24"/>
          <w:szCs w:val="24"/>
        </w:rPr>
      </w:pPr>
      <w:r>
        <w:rPr>
          <w:rFonts w:ascii="Arial" w:hAnsi="Arial" w:cs="Arial"/>
          <w:sz w:val="24"/>
          <w:szCs w:val="24"/>
        </w:rPr>
        <w:t>If you feel that, in a voluntary capacity, you could contribute to the Forum’s work</w:t>
      </w:r>
      <w:r w:rsidR="00EB36EC">
        <w:rPr>
          <w:rFonts w:ascii="Arial" w:hAnsi="Arial" w:cs="Arial"/>
          <w:sz w:val="24"/>
          <w:szCs w:val="24"/>
        </w:rPr>
        <w:t xml:space="preserve"> by becoming involved as a Member </w:t>
      </w:r>
    </w:p>
    <w:p w14:paraId="27DE2AA3" w14:textId="77777777" w:rsidR="003A667A" w:rsidRDefault="003A667A" w:rsidP="0055030F">
      <w:pPr>
        <w:spacing w:after="0" w:line="240" w:lineRule="auto"/>
        <w:rPr>
          <w:rFonts w:ascii="Arial" w:hAnsi="Arial" w:cs="Arial"/>
          <w:sz w:val="24"/>
          <w:szCs w:val="24"/>
        </w:rPr>
      </w:pPr>
    </w:p>
    <w:p w14:paraId="289EF50B" w14:textId="77777777" w:rsidR="00B82CE9" w:rsidRDefault="00B82CE9" w:rsidP="0055030F">
      <w:pPr>
        <w:spacing w:after="0" w:line="240" w:lineRule="auto"/>
        <w:rPr>
          <w:rFonts w:ascii="Arial" w:hAnsi="Arial" w:cs="Arial"/>
          <w:sz w:val="24"/>
          <w:szCs w:val="24"/>
        </w:rPr>
      </w:pPr>
      <w:r>
        <w:rPr>
          <w:rFonts w:ascii="Arial" w:hAnsi="Arial" w:cs="Arial"/>
          <w:sz w:val="24"/>
          <w:szCs w:val="24"/>
        </w:rPr>
        <w:t>To ensure the Forum represents the varying aspects of ‘access’ both to the countryside and in urban areas</w:t>
      </w:r>
      <w:r w:rsidR="005B2660">
        <w:rPr>
          <w:rFonts w:ascii="Arial" w:hAnsi="Arial" w:cs="Arial"/>
          <w:sz w:val="24"/>
          <w:szCs w:val="24"/>
        </w:rPr>
        <w:t>, applicants are sought who are interested in any of the following:</w:t>
      </w:r>
    </w:p>
    <w:p w14:paraId="752B700C" w14:textId="77777777" w:rsidR="005B2660" w:rsidRPr="00E24592" w:rsidRDefault="005B2660" w:rsidP="0055030F">
      <w:pPr>
        <w:spacing w:after="0" w:line="240" w:lineRule="auto"/>
        <w:rPr>
          <w:rFonts w:ascii="Arial" w:hAnsi="Arial" w:cs="Arial"/>
          <w:sz w:val="1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5B2660" w14:paraId="724F8219" w14:textId="77777777" w:rsidTr="005B2660">
        <w:tc>
          <w:tcPr>
            <w:tcW w:w="4744" w:type="dxa"/>
          </w:tcPr>
          <w:p w14:paraId="1E768063"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Pr>
                <w:rFonts w:ascii="Arial" w:hAnsi="Arial" w:cs="Arial"/>
                <w:sz w:val="24"/>
                <w:szCs w:val="24"/>
              </w:rPr>
              <w:t>Walking and Rambling</w:t>
            </w:r>
          </w:p>
        </w:tc>
        <w:tc>
          <w:tcPr>
            <w:tcW w:w="4744" w:type="dxa"/>
          </w:tcPr>
          <w:p w14:paraId="43280B8A" w14:textId="77777777" w:rsidR="005B2660" w:rsidRPr="005B2660" w:rsidRDefault="00754EA1" w:rsidP="005B2660">
            <w:pPr>
              <w:pStyle w:val="ListParagraph"/>
              <w:numPr>
                <w:ilvl w:val="0"/>
                <w:numId w:val="5"/>
              </w:numPr>
              <w:spacing w:after="120"/>
              <w:contextualSpacing w:val="0"/>
              <w:rPr>
                <w:rFonts w:ascii="Arial" w:hAnsi="Arial" w:cs="Arial"/>
                <w:sz w:val="24"/>
                <w:szCs w:val="24"/>
              </w:rPr>
            </w:pPr>
            <w:r>
              <w:rPr>
                <w:rFonts w:ascii="Arial" w:hAnsi="Arial" w:cs="Arial"/>
                <w:sz w:val="24"/>
                <w:szCs w:val="24"/>
              </w:rPr>
              <w:t>Land Owners,</w:t>
            </w:r>
            <w:r w:rsidR="005B2660" w:rsidRPr="005B2660">
              <w:rPr>
                <w:rFonts w:ascii="Arial" w:hAnsi="Arial" w:cs="Arial"/>
                <w:sz w:val="24"/>
                <w:szCs w:val="24"/>
              </w:rPr>
              <w:t xml:space="preserve"> Managers and Farming</w:t>
            </w:r>
          </w:p>
        </w:tc>
      </w:tr>
      <w:tr w:rsidR="005B2660" w14:paraId="480AE93B" w14:textId="77777777" w:rsidTr="005B2660">
        <w:tc>
          <w:tcPr>
            <w:tcW w:w="4744" w:type="dxa"/>
          </w:tcPr>
          <w:p w14:paraId="6F3EF888"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Running and/or Orienteering</w:t>
            </w:r>
          </w:p>
        </w:tc>
        <w:tc>
          <w:tcPr>
            <w:tcW w:w="4744" w:type="dxa"/>
          </w:tcPr>
          <w:p w14:paraId="5DD1788F"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Nature Conservation and Environment</w:t>
            </w:r>
          </w:p>
        </w:tc>
      </w:tr>
      <w:tr w:rsidR="005B2660" w14:paraId="4846E418" w14:textId="77777777" w:rsidTr="005B2660">
        <w:tc>
          <w:tcPr>
            <w:tcW w:w="4744" w:type="dxa"/>
          </w:tcPr>
          <w:p w14:paraId="65A249C2"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Cycling and Mountain Biking</w:t>
            </w:r>
          </w:p>
        </w:tc>
        <w:tc>
          <w:tcPr>
            <w:tcW w:w="4744" w:type="dxa"/>
          </w:tcPr>
          <w:p w14:paraId="1DF482B4"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Rural / Local Business</w:t>
            </w:r>
          </w:p>
        </w:tc>
      </w:tr>
      <w:tr w:rsidR="005B2660" w14:paraId="5ADF966F" w14:textId="77777777" w:rsidTr="005B2660">
        <w:tc>
          <w:tcPr>
            <w:tcW w:w="4744" w:type="dxa"/>
          </w:tcPr>
          <w:p w14:paraId="62A9491B"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Equestrian pursuits (riding or driving)</w:t>
            </w:r>
          </w:p>
        </w:tc>
        <w:tc>
          <w:tcPr>
            <w:tcW w:w="4744" w:type="dxa"/>
          </w:tcPr>
          <w:p w14:paraId="1366693A"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Tourism</w:t>
            </w:r>
          </w:p>
        </w:tc>
      </w:tr>
      <w:tr w:rsidR="005B2660" w14:paraId="65AA2E35" w14:textId="77777777" w:rsidTr="005B2660">
        <w:tc>
          <w:tcPr>
            <w:tcW w:w="4744" w:type="dxa"/>
          </w:tcPr>
          <w:p w14:paraId="4E9AFB49"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Motorised vehicle and motor bike use</w:t>
            </w:r>
          </w:p>
        </w:tc>
        <w:tc>
          <w:tcPr>
            <w:tcW w:w="4744" w:type="dxa"/>
          </w:tcPr>
          <w:p w14:paraId="2AA70CFE"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Health promotion</w:t>
            </w:r>
          </w:p>
        </w:tc>
      </w:tr>
      <w:tr w:rsidR="005B2660" w14:paraId="6316517B" w14:textId="77777777" w:rsidTr="005B2660">
        <w:tc>
          <w:tcPr>
            <w:tcW w:w="4744" w:type="dxa"/>
          </w:tcPr>
          <w:p w14:paraId="4CBBA176"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Water based activities and sports</w:t>
            </w:r>
          </w:p>
        </w:tc>
        <w:tc>
          <w:tcPr>
            <w:tcW w:w="4744" w:type="dxa"/>
          </w:tcPr>
          <w:p w14:paraId="552E0F85"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Education</w:t>
            </w:r>
          </w:p>
        </w:tc>
      </w:tr>
      <w:tr w:rsidR="005B2660" w14:paraId="1CA0FFCF" w14:textId="77777777" w:rsidTr="005B2660">
        <w:tc>
          <w:tcPr>
            <w:tcW w:w="4744" w:type="dxa"/>
          </w:tcPr>
          <w:p w14:paraId="6A40D8A9" w14:textId="77777777" w:rsidR="005B2660" w:rsidRP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Youth Services / Organisations</w:t>
            </w:r>
          </w:p>
        </w:tc>
        <w:tc>
          <w:tcPr>
            <w:tcW w:w="4744" w:type="dxa"/>
          </w:tcPr>
          <w:p w14:paraId="54C4CAB2"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Local Authority</w:t>
            </w:r>
          </w:p>
        </w:tc>
      </w:tr>
      <w:tr w:rsidR="005B2660" w14:paraId="4AFEFD2E" w14:textId="77777777" w:rsidTr="00E24592">
        <w:trPr>
          <w:trHeight w:val="721"/>
        </w:trPr>
        <w:tc>
          <w:tcPr>
            <w:tcW w:w="4744" w:type="dxa"/>
          </w:tcPr>
          <w:p w14:paraId="04A728A8" w14:textId="77777777" w:rsidR="005B2660" w:rsidRDefault="005B2660"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 xml:space="preserve">Disabled and </w:t>
            </w:r>
            <w:r>
              <w:rPr>
                <w:rFonts w:ascii="Arial" w:hAnsi="Arial" w:cs="Arial"/>
                <w:sz w:val="24"/>
                <w:szCs w:val="24"/>
              </w:rPr>
              <w:t>D</w:t>
            </w:r>
            <w:r w:rsidRPr="005B2660">
              <w:rPr>
                <w:rFonts w:ascii="Arial" w:hAnsi="Arial" w:cs="Arial"/>
                <w:sz w:val="24"/>
                <w:szCs w:val="24"/>
              </w:rPr>
              <w:t xml:space="preserve">isadvantaged </w:t>
            </w:r>
            <w:r>
              <w:rPr>
                <w:rFonts w:ascii="Arial" w:hAnsi="Arial" w:cs="Arial"/>
                <w:sz w:val="24"/>
                <w:szCs w:val="24"/>
              </w:rPr>
              <w:t>G</w:t>
            </w:r>
            <w:r w:rsidRPr="005B2660">
              <w:rPr>
                <w:rFonts w:ascii="Arial" w:hAnsi="Arial" w:cs="Arial"/>
                <w:sz w:val="24"/>
                <w:szCs w:val="24"/>
              </w:rPr>
              <w:t>roups</w:t>
            </w:r>
          </w:p>
          <w:p w14:paraId="67826650" w14:textId="1BCF74DF" w:rsidR="00E24592" w:rsidRPr="005B2660" w:rsidRDefault="00E24592" w:rsidP="005B2660">
            <w:pPr>
              <w:pStyle w:val="ListParagraph"/>
              <w:numPr>
                <w:ilvl w:val="0"/>
                <w:numId w:val="4"/>
              </w:numPr>
              <w:spacing w:after="120"/>
              <w:contextualSpacing w:val="0"/>
              <w:rPr>
                <w:rFonts w:ascii="Arial" w:hAnsi="Arial" w:cs="Arial"/>
                <w:sz w:val="24"/>
                <w:szCs w:val="24"/>
              </w:rPr>
            </w:pPr>
            <w:r w:rsidRPr="005B2660">
              <w:rPr>
                <w:rFonts w:ascii="Arial" w:hAnsi="Arial" w:cs="Arial"/>
                <w:sz w:val="24"/>
                <w:szCs w:val="24"/>
              </w:rPr>
              <w:t>Ethnic Minority Communities</w:t>
            </w:r>
          </w:p>
        </w:tc>
        <w:tc>
          <w:tcPr>
            <w:tcW w:w="4744" w:type="dxa"/>
          </w:tcPr>
          <w:p w14:paraId="109BFB29" w14:textId="77777777" w:rsidR="005B2660" w:rsidRPr="005B2660" w:rsidRDefault="005B2660" w:rsidP="005B2660">
            <w:pPr>
              <w:pStyle w:val="ListParagraph"/>
              <w:numPr>
                <w:ilvl w:val="0"/>
                <w:numId w:val="5"/>
              </w:numPr>
              <w:spacing w:after="120"/>
              <w:contextualSpacing w:val="0"/>
              <w:rPr>
                <w:rFonts w:ascii="Arial" w:hAnsi="Arial" w:cs="Arial"/>
                <w:sz w:val="24"/>
                <w:szCs w:val="24"/>
              </w:rPr>
            </w:pPr>
            <w:r w:rsidRPr="005B2660">
              <w:rPr>
                <w:rFonts w:ascii="Arial" w:hAnsi="Arial" w:cs="Arial"/>
                <w:sz w:val="24"/>
                <w:szCs w:val="24"/>
              </w:rPr>
              <w:t>Public Transport</w:t>
            </w:r>
          </w:p>
        </w:tc>
      </w:tr>
    </w:tbl>
    <w:p w14:paraId="092CA2A3" w14:textId="77777777" w:rsidR="00EF2DDD" w:rsidRDefault="00EF2DDD" w:rsidP="00EF2DDD">
      <w:pPr>
        <w:spacing w:after="0" w:line="240" w:lineRule="auto"/>
        <w:rPr>
          <w:rFonts w:ascii="Arial" w:eastAsia="Times New Roman" w:hAnsi="Arial" w:cs="Arial"/>
          <w:sz w:val="24"/>
          <w:szCs w:val="24"/>
          <w:lang w:val="en" w:eastAsia="en-GB"/>
        </w:rPr>
      </w:pPr>
    </w:p>
    <w:p w14:paraId="5A0CDBAA" w14:textId="55ECAADB" w:rsidR="005B2660" w:rsidRDefault="00EF2DDD" w:rsidP="0055030F">
      <w:pPr>
        <w:spacing w:after="0" w:line="240" w:lineRule="auto"/>
        <w:rPr>
          <w:rFonts w:ascii="Arial" w:hAnsi="Arial" w:cs="Arial"/>
          <w:sz w:val="24"/>
          <w:szCs w:val="24"/>
        </w:rPr>
      </w:pPr>
      <w:r w:rsidRPr="00EF2DDD">
        <w:rPr>
          <w:rFonts w:ascii="Arial" w:eastAsia="Times New Roman" w:hAnsi="Arial" w:cs="Arial"/>
          <w:b/>
          <w:sz w:val="24"/>
          <w:szCs w:val="24"/>
          <w:lang w:val="en" w:eastAsia="en-GB"/>
        </w:rPr>
        <w:t xml:space="preserve">The closing date for applications is </w:t>
      </w:r>
      <w:r w:rsidR="00E171BA">
        <w:rPr>
          <w:rFonts w:ascii="Arial" w:eastAsia="Times New Roman" w:hAnsi="Arial" w:cs="Arial"/>
          <w:b/>
          <w:sz w:val="24"/>
          <w:szCs w:val="24"/>
          <w:lang w:val="en" w:eastAsia="en-GB"/>
        </w:rPr>
        <w:t>8</w:t>
      </w:r>
      <w:r w:rsidR="00E171BA" w:rsidRPr="00E171BA">
        <w:rPr>
          <w:rFonts w:ascii="Arial" w:eastAsia="Times New Roman" w:hAnsi="Arial" w:cs="Arial"/>
          <w:b/>
          <w:sz w:val="24"/>
          <w:szCs w:val="24"/>
          <w:vertAlign w:val="superscript"/>
          <w:lang w:val="en" w:eastAsia="en-GB"/>
        </w:rPr>
        <w:t>th</w:t>
      </w:r>
      <w:r w:rsidR="00E171BA">
        <w:rPr>
          <w:rFonts w:ascii="Arial" w:eastAsia="Times New Roman" w:hAnsi="Arial" w:cs="Arial"/>
          <w:b/>
          <w:sz w:val="24"/>
          <w:szCs w:val="24"/>
          <w:lang w:val="en" w:eastAsia="en-GB"/>
        </w:rPr>
        <w:t xml:space="preserve"> November 2019</w:t>
      </w:r>
      <w:r w:rsidRPr="00EF2DDD">
        <w:rPr>
          <w:rFonts w:ascii="Arial" w:eastAsia="Times New Roman" w:hAnsi="Arial" w:cs="Arial"/>
          <w:b/>
          <w:sz w:val="24"/>
          <w:szCs w:val="24"/>
          <w:lang w:val="en" w:eastAsia="en-GB"/>
        </w:rPr>
        <w:t xml:space="preserve">.  To apply, request an information pack and application form </w:t>
      </w:r>
      <w:r w:rsidR="002D0D8B">
        <w:rPr>
          <w:rFonts w:ascii="Arial" w:eastAsia="Times New Roman" w:hAnsi="Arial" w:cs="Arial"/>
          <w:b/>
          <w:sz w:val="24"/>
          <w:szCs w:val="24"/>
          <w:lang w:val="en" w:eastAsia="en-GB"/>
        </w:rPr>
        <w:t xml:space="preserve">via email </w:t>
      </w:r>
      <w:r w:rsidRPr="00EF2DDD">
        <w:rPr>
          <w:rFonts w:ascii="Arial" w:eastAsia="Times New Roman" w:hAnsi="Arial" w:cs="Arial"/>
          <w:b/>
          <w:sz w:val="24"/>
          <w:szCs w:val="24"/>
          <w:lang w:val="en" w:eastAsia="en-GB"/>
        </w:rPr>
        <w:t>from:</w:t>
      </w:r>
      <w:r>
        <w:rPr>
          <w:rFonts w:ascii="Arial" w:eastAsia="Times New Roman" w:hAnsi="Arial" w:cs="Arial"/>
          <w:sz w:val="24"/>
          <w:szCs w:val="24"/>
          <w:lang w:val="en" w:eastAsia="en-GB"/>
        </w:rPr>
        <w:t xml:space="preserve"> </w:t>
      </w:r>
      <w:hyperlink r:id="rId8" w:history="1">
        <w:r w:rsidRPr="00014EC3">
          <w:rPr>
            <w:rStyle w:val="Hyperlink"/>
            <w:rFonts w:ascii="Arial" w:eastAsia="Times New Roman" w:hAnsi="Arial" w:cs="Arial"/>
            <w:sz w:val="24"/>
            <w:szCs w:val="24"/>
            <w:lang w:val="en" w:eastAsia="en-GB"/>
          </w:rPr>
          <w:t>Melanie.Carr1@northyorks.gov.uk</w:t>
        </w:r>
      </w:hyperlink>
      <w:r w:rsidR="002D0D8B">
        <w:rPr>
          <w:rStyle w:val="Hyperlink"/>
          <w:rFonts w:ascii="Arial" w:eastAsia="Times New Roman" w:hAnsi="Arial" w:cs="Arial"/>
          <w:sz w:val="24"/>
          <w:szCs w:val="24"/>
          <w:lang w:val="en" w:eastAsia="en-GB"/>
        </w:rPr>
        <w:t xml:space="preserve">  </w:t>
      </w:r>
      <w:r w:rsidR="002D0D8B" w:rsidRPr="002D0D8B">
        <w:rPr>
          <w:rStyle w:val="Hyperlink"/>
          <w:rFonts w:ascii="Arial" w:eastAsia="Times New Roman" w:hAnsi="Arial" w:cs="Arial"/>
          <w:b/>
          <w:color w:val="auto"/>
          <w:sz w:val="24"/>
          <w:szCs w:val="24"/>
          <w:u w:val="none"/>
          <w:lang w:val="en" w:eastAsia="en-GB"/>
        </w:rPr>
        <w:t>or telephone 01609 533849</w:t>
      </w:r>
      <w:r w:rsidR="002D0D8B">
        <w:rPr>
          <w:rStyle w:val="Hyperlink"/>
          <w:rFonts w:ascii="Arial" w:eastAsia="Times New Roman" w:hAnsi="Arial" w:cs="Arial"/>
          <w:b/>
          <w:color w:val="auto"/>
          <w:sz w:val="24"/>
          <w:szCs w:val="24"/>
          <w:u w:val="none"/>
          <w:lang w:val="en" w:eastAsia="en-GB"/>
        </w:rPr>
        <w:t>.</w:t>
      </w:r>
    </w:p>
    <w:sectPr w:rsidR="005B2660" w:rsidSect="00E24592">
      <w:footerReference w:type="default" r:id="rId9"/>
      <w:pgSz w:w="11906" w:h="16838"/>
      <w:pgMar w:top="267" w:right="707" w:bottom="709" w:left="993"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84E8F" w14:textId="77777777" w:rsidR="002A7800" w:rsidRDefault="002A7800" w:rsidP="00EF7305">
      <w:pPr>
        <w:spacing w:after="0" w:line="240" w:lineRule="auto"/>
      </w:pPr>
      <w:r>
        <w:separator/>
      </w:r>
    </w:p>
  </w:endnote>
  <w:endnote w:type="continuationSeparator" w:id="0">
    <w:p w14:paraId="42924DBF" w14:textId="77777777" w:rsidR="002A7800" w:rsidRDefault="002A7800" w:rsidP="00EF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09322"/>
      <w:docPartObj>
        <w:docPartGallery w:val="Page Numbers (Bottom of Page)"/>
        <w:docPartUnique/>
      </w:docPartObj>
    </w:sdtPr>
    <w:sdtEndPr>
      <w:rPr>
        <w:noProof/>
      </w:rPr>
    </w:sdtEndPr>
    <w:sdtContent>
      <w:p w14:paraId="4315D76A" w14:textId="40ABFFCC" w:rsidR="00EF7305" w:rsidRDefault="00EF7305" w:rsidP="00EF7305">
        <w:pPr>
          <w:pStyle w:val="Footer"/>
          <w:jc w:val="right"/>
        </w:pPr>
        <w:r>
          <w:fldChar w:fldCharType="begin"/>
        </w:r>
        <w:r>
          <w:instrText xml:space="preserve"> PAGE   \* MERGEFORMAT </w:instrText>
        </w:r>
        <w:r>
          <w:fldChar w:fldCharType="separate"/>
        </w:r>
        <w:r w:rsidR="002D0D8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55C32" w14:textId="77777777" w:rsidR="002A7800" w:rsidRDefault="002A7800" w:rsidP="00EF7305">
      <w:pPr>
        <w:spacing w:after="0" w:line="240" w:lineRule="auto"/>
      </w:pPr>
      <w:r>
        <w:separator/>
      </w:r>
    </w:p>
  </w:footnote>
  <w:footnote w:type="continuationSeparator" w:id="0">
    <w:p w14:paraId="45467AF7" w14:textId="77777777" w:rsidR="002A7800" w:rsidRDefault="002A7800" w:rsidP="00EF7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BA5"/>
    <w:multiLevelType w:val="hybridMultilevel"/>
    <w:tmpl w:val="CDE66F74"/>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127BA"/>
    <w:multiLevelType w:val="hybridMultilevel"/>
    <w:tmpl w:val="6F4635D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D540F9"/>
    <w:multiLevelType w:val="hybridMultilevel"/>
    <w:tmpl w:val="C3A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163D"/>
    <w:multiLevelType w:val="hybridMultilevel"/>
    <w:tmpl w:val="A64C62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B08E7"/>
    <w:multiLevelType w:val="hybridMultilevel"/>
    <w:tmpl w:val="4F5A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FA70B3"/>
    <w:multiLevelType w:val="hybridMultilevel"/>
    <w:tmpl w:val="E0E2DC46"/>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6" w15:restartNumberingAfterBreak="0">
    <w:nsid w:val="3E79638F"/>
    <w:multiLevelType w:val="hybridMultilevel"/>
    <w:tmpl w:val="5DEEEF0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8A675A"/>
    <w:multiLevelType w:val="hybridMultilevel"/>
    <w:tmpl w:val="56C8A9A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4474ED"/>
    <w:multiLevelType w:val="hybridMultilevel"/>
    <w:tmpl w:val="E82A523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D90770"/>
    <w:multiLevelType w:val="hybridMultilevel"/>
    <w:tmpl w:val="E9BA0B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B10ED"/>
    <w:multiLevelType w:val="hybridMultilevel"/>
    <w:tmpl w:val="08D89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233552"/>
    <w:multiLevelType w:val="hybridMultilevel"/>
    <w:tmpl w:val="6D48EBFE"/>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BD7CB9"/>
    <w:multiLevelType w:val="hybridMultilevel"/>
    <w:tmpl w:val="399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A71F7"/>
    <w:multiLevelType w:val="hybridMultilevel"/>
    <w:tmpl w:val="B172F7B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480C68"/>
    <w:multiLevelType w:val="hybridMultilevel"/>
    <w:tmpl w:val="44F84302"/>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B2745F"/>
    <w:multiLevelType w:val="hybridMultilevel"/>
    <w:tmpl w:val="7750D5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ED5172"/>
    <w:multiLevelType w:val="hybridMultilevel"/>
    <w:tmpl w:val="A1D4DAB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6D7945"/>
    <w:multiLevelType w:val="hybridMultilevel"/>
    <w:tmpl w:val="F8766C70"/>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A72633"/>
    <w:multiLevelType w:val="hybridMultilevel"/>
    <w:tmpl w:val="3DD0AAF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3A002D"/>
    <w:multiLevelType w:val="hybridMultilevel"/>
    <w:tmpl w:val="5E6CC02C"/>
    <w:lvl w:ilvl="0" w:tplc="5BD461C4">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0"/>
  </w:num>
  <w:num w:numId="4">
    <w:abstractNumId w:val="18"/>
  </w:num>
  <w:num w:numId="5">
    <w:abstractNumId w:val="6"/>
  </w:num>
  <w:num w:numId="6">
    <w:abstractNumId w:val="12"/>
  </w:num>
  <w:num w:numId="7">
    <w:abstractNumId w:val="19"/>
  </w:num>
  <w:num w:numId="8">
    <w:abstractNumId w:val="1"/>
  </w:num>
  <w:num w:numId="9">
    <w:abstractNumId w:val="8"/>
  </w:num>
  <w:num w:numId="10">
    <w:abstractNumId w:val="15"/>
  </w:num>
  <w:num w:numId="11">
    <w:abstractNumId w:val="0"/>
  </w:num>
  <w:num w:numId="12">
    <w:abstractNumId w:val="9"/>
  </w:num>
  <w:num w:numId="13">
    <w:abstractNumId w:val="3"/>
  </w:num>
  <w:num w:numId="14">
    <w:abstractNumId w:val="17"/>
  </w:num>
  <w:num w:numId="15">
    <w:abstractNumId w:val="5"/>
  </w:num>
  <w:num w:numId="16">
    <w:abstractNumId w:val="7"/>
  </w:num>
  <w:num w:numId="17">
    <w:abstractNumId w:val="4"/>
  </w:num>
  <w:num w:numId="18">
    <w:abstractNumId w:val="11"/>
  </w:num>
  <w:num w:numId="19">
    <w:abstractNumId w:val="2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0F"/>
    <w:rsid w:val="00030A72"/>
    <w:rsid w:val="00045DB9"/>
    <w:rsid w:val="00121CDC"/>
    <w:rsid w:val="001D1884"/>
    <w:rsid w:val="00262436"/>
    <w:rsid w:val="002A7800"/>
    <w:rsid w:val="002B6F12"/>
    <w:rsid w:val="002D0D8B"/>
    <w:rsid w:val="00311F41"/>
    <w:rsid w:val="00324AB0"/>
    <w:rsid w:val="0039210B"/>
    <w:rsid w:val="003A09D0"/>
    <w:rsid w:val="003A667A"/>
    <w:rsid w:val="003F5BDD"/>
    <w:rsid w:val="004E1C13"/>
    <w:rsid w:val="004E2E13"/>
    <w:rsid w:val="0055030F"/>
    <w:rsid w:val="0058218F"/>
    <w:rsid w:val="005B2660"/>
    <w:rsid w:val="006B7605"/>
    <w:rsid w:val="00754EA1"/>
    <w:rsid w:val="00767943"/>
    <w:rsid w:val="008342EE"/>
    <w:rsid w:val="008A63FF"/>
    <w:rsid w:val="009362CA"/>
    <w:rsid w:val="00947533"/>
    <w:rsid w:val="00972AF5"/>
    <w:rsid w:val="009B7DD0"/>
    <w:rsid w:val="00A13CC5"/>
    <w:rsid w:val="00A63429"/>
    <w:rsid w:val="00AE1596"/>
    <w:rsid w:val="00AE41BD"/>
    <w:rsid w:val="00AF4D30"/>
    <w:rsid w:val="00B82CE9"/>
    <w:rsid w:val="00C1126A"/>
    <w:rsid w:val="00C758C3"/>
    <w:rsid w:val="00CD44E8"/>
    <w:rsid w:val="00CF01E5"/>
    <w:rsid w:val="00D32FAB"/>
    <w:rsid w:val="00D356F6"/>
    <w:rsid w:val="00D80631"/>
    <w:rsid w:val="00D87FB7"/>
    <w:rsid w:val="00E01219"/>
    <w:rsid w:val="00E03FC5"/>
    <w:rsid w:val="00E13BC4"/>
    <w:rsid w:val="00E171BA"/>
    <w:rsid w:val="00E24592"/>
    <w:rsid w:val="00E80D17"/>
    <w:rsid w:val="00EB36EC"/>
    <w:rsid w:val="00EF2DDD"/>
    <w:rsid w:val="00EF7305"/>
    <w:rsid w:val="00F304AF"/>
    <w:rsid w:val="00F86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1A1ED"/>
  <w15:chartTrackingRefBased/>
  <w15:docId w15:val="{4CEBCC4C-F045-48A1-B7F4-1C4A41B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67A"/>
    <w:pPr>
      <w:ind w:left="720"/>
      <w:contextualSpacing/>
    </w:pPr>
  </w:style>
  <w:style w:type="table" w:styleId="TableGrid">
    <w:name w:val="Table Grid"/>
    <w:basedOn w:val="TableNormal"/>
    <w:uiPriority w:val="39"/>
    <w:rsid w:val="003A6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BC4"/>
    <w:rPr>
      <w:color w:val="0563C1" w:themeColor="hyperlink"/>
      <w:u w:val="single"/>
    </w:rPr>
  </w:style>
  <w:style w:type="paragraph" w:customStyle="1" w:styleId="Default">
    <w:name w:val="Default"/>
    <w:rsid w:val="00E13BC4"/>
    <w:pPr>
      <w:autoSpaceDE w:val="0"/>
      <w:autoSpaceDN w:val="0"/>
      <w:adjustRightInd w:val="0"/>
      <w:spacing w:after="0" w:line="240" w:lineRule="auto"/>
    </w:pPr>
    <w:rPr>
      <w:rFonts w:ascii="Arial" w:hAnsi="Arial" w:cs="Arial"/>
      <w:color w:val="000000"/>
      <w:sz w:val="24"/>
      <w:szCs w:val="24"/>
    </w:rPr>
  </w:style>
  <w:style w:type="paragraph" w:customStyle="1" w:styleId="CM13">
    <w:name w:val="CM13"/>
    <w:basedOn w:val="Default"/>
    <w:next w:val="Default"/>
    <w:uiPriority w:val="99"/>
    <w:rsid w:val="00E13BC4"/>
    <w:rPr>
      <w:color w:val="auto"/>
    </w:rPr>
  </w:style>
  <w:style w:type="paragraph" w:customStyle="1" w:styleId="CM17">
    <w:name w:val="CM17"/>
    <w:basedOn w:val="Default"/>
    <w:next w:val="Default"/>
    <w:uiPriority w:val="99"/>
    <w:rsid w:val="00E13BC4"/>
    <w:rPr>
      <w:color w:val="auto"/>
    </w:rPr>
  </w:style>
  <w:style w:type="paragraph" w:customStyle="1" w:styleId="CM14">
    <w:name w:val="CM14"/>
    <w:basedOn w:val="Default"/>
    <w:next w:val="Default"/>
    <w:uiPriority w:val="99"/>
    <w:rsid w:val="00E13BC4"/>
    <w:rPr>
      <w:color w:val="auto"/>
    </w:rPr>
  </w:style>
  <w:style w:type="paragraph" w:customStyle="1" w:styleId="CM15">
    <w:name w:val="CM15"/>
    <w:basedOn w:val="Default"/>
    <w:next w:val="Default"/>
    <w:uiPriority w:val="99"/>
    <w:rsid w:val="00E13BC4"/>
    <w:rPr>
      <w:color w:val="auto"/>
    </w:rPr>
  </w:style>
  <w:style w:type="table" w:styleId="LightList-Accent3">
    <w:name w:val="Light List Accent 3"/>
    <w:basedOn w:val="TableNormal"/>
    <w:uiPriority w:val="61"/>
    <w:rsid w:val="00E03F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6">
    <w:name w:val="Light List Accent 6"/>
    <w:basedOn w:val="TableNormal"/>
    <w:uiPriority w:val="61"/>
    <w:rsid w:val="00E03F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InsideAddress">
    <w:name w:val="Inside Address"/>
    <w:basedOn w:val="Normal"/>
    <w:rsid w:val="00E03FC5"/>
    <w:pPr>
      <w:tabs>
        <w:tab w:val="left" w:pos="6768"/>
      </w:tabs>
      <w:spacing w:after="0" w:line="220" w:lineRule="atLeast"/>
      <w:ind w:left="-144"/>
      <w:jc w:val="both"/>
    </w:pPr>
    <w:rPr>
      <w:rFonts w:ascii="Times New Roman" w:eastAsia="Times New Roman" w:hAnsi="Times New Roman" w:cs="Times New Roman"/>
      <w:spacing w:val="-5"/>
      <w:sz w:val="24"/>
      <w:szCs w:val="20"/>
      <w:lang w:eastAsia="en-GB"/>
    </w:rPr>
  </w:style>
  <w:style w:type="paragraph" w:styleId="Header">
    <w:name w:val="header"/>
    <w:basedOn w:val="Normal"/>
    <w:link w:val="HeaderChar"/>
    <w:uiPriority w:val="99"/>
    <w:unhideWhenUsed/>
    <w:rsid w:val="00EF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305"/>
  </w:style>
  <w:style w:type="paragraph" w:styleId="Footer">
    <w:name w:val="footer"/>
    <w:basedOn w:val="Normal"/>
    <w:link w:val="FooterChar"/>
    <w:uiPriority w:val="99"/>
    <w:unhideWhenUsed/>
    <w:rsid w:val="00EF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305"/>
  </w:style>
  <w:style w:type="character" w:styleId="CommentReference">
    <w:name w:val="annotation reference"/>
    <w:basedOn w:val="DefaultParagraphFont"/>
    <w:uiPriority w:val="99"/>
    <w:semiHidden/>
    <w:unhideWhenUsed/>
    <w:rsid w:val="004E1C13"/>
    <w:rPr>
      <w:sz w:val="16"/>
      <w:szCs w:val="16"/>
    </w:rPr>
  </w:style>
  <w:style w:type="paragraph" w:styleId="CommentText">
    <w:name w:val="annotation text"/>
    <w:basedOn w:val="Normal"/>
    <w:link w:val="CommentTextChar"/>
    <w:uiPriority w:val="99"/>
    <w:semiHidden/>
    <w:unhideWhenUsed/>
    <w:rsid w:val="004E1C13"/>
    <w:pPr>
      <w:spacing w:line="240" w:lineRule="auto"/>
    </w:pPr>
    <w:rPr>
      <w:sz w:val="20"/>
      <w:szCs w:val="20"/>
    </w:rPr>
  </w:style>
  <w:style w:type="character" w:customStyle="1" w:styleId="CommentTextChar">
    <w:name w:val="Comment Text Char"/>
    <w:basedOn w:val="DefaultParagraphFont"/>
    <w:link w:val="CommentText"/>
    <w:uiPriority w:val="99"/>
    <w:semiHidden/>
    <w:rsid w:val="004E1C13"/>
    <w:rPr>
      <w:sz w:val="20"/>
      <w:szCs w:val="20"/>
    </w:rPr>
  </w:style>
  <w:style w:type="paragraph" w:styleId="CommentSubject">
    <w:name w:val="annotation subject"/>
    <w:basedOn w:val="CommentText"/>
    <w:next w:val="CommentText"/>
    <w:link w:val="CommentSubjectChar"/>
    <w:uiPriority w:val="99"/>
    <w:semiHidden/>
    <w:unhideWhenUsed/>
    <w:rsid w:val="004E1C13"/>
    <w:rPr>
      <w:b/>
      <w:bCs/>
    </w:rPr>
  </w:style>
  <w:style w:type="character" w:customStyle="1" w:styleId="CommentSubjectChar">
    <w:name w:val="Comment Subject Char"/>
    <w:basedOn w:val="CommentTextChar"/>
    <w:link w:val="CommentSubject"/>
    <w:uiPriority w:val="99"/>
    <w:semiHidden/>
    <w:rsid w:val="004E1C13"/>
    <w:rPr>
      <w:b/>
      <w:bCs/>
      <w:sz w:val="20"/>
      <w:szCs w:val="20"/>
    </w:rPr>
  </w:style>
  <w:style w:type="paragraph" w:styleId="BalloonText">
    <w:name w:val="Balloon Text"/>
    <w:basedOn w:val="Normal"/>
    <w:link w:val="BalloonTextChar"/>
    <w:uiPriority w:val="99"/>
    <w:semiHidden/>
    <w:unhideWhenUsed/>
    <w:rsid w:val="004E1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13"/>
    <w:rPr>
      <w:rFonts w:ascii="Segoe UI" w:hAnsi="Segoe UI" w:cs="Segoe UI"/>
      <w:sz w:val="18"/>
      <w:szCs w:val="18"/>
    </w:rPr>
  </w:style>
  <w:style w:type="paragraph" w:styleId="Revision">
    <w:name w:val="Revision"/>
    <w:hidden/>
    <w:uiPriority w:val="99"/>
    <w:semiHidden/>
    <w:rsid w:val="0058218F"/>
    <w:pPr>
      <w:spacing w:after="0" w:line="240" w:lineRule="auto"/>
    </w:pPr>
  </w:style>
  <w:style w:type="character" w:styleId="FollowedHyperlink">
    <w:name w:val="FollowedHyperlink"/>
    <w:basedOn w:val="DefaultParagraphFont"/>
    <w:uiPriority w:val="99"/>
    <w:semiHidden/>
    <w:unhideWhenUsed/>
    <w:rsid w:val="00EF2D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Carr1@northyorks.gov.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Carr1</dc:creator>
  <cp:keywords/>
  <dc:description/>
  <cp:lastModifiedBy>parishclerk Draughton</cp:lastModifiedBy>
  <cp:revision>2</cp:revision>
  <cp:lastPrinted>2019-10-09T08:33:00Z</cp:lastPrinted>
  <dcterms:created xsi:type="dcterms:W3CDTF">2019-10-14T08:05:00Z</dcterms:created>
  <dcterms:modified xsi:type="dcterms:W3CDTF">2019-10-14T08:05:00Z</dcterms:modified>
</cp:coreProperties>
</file>